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ind/>
        <w:jc w:val="center"/>
        <w:rPr>
          <w:rFonts w:ascii="Times New Roman" w:hAnsi="Times New Roman"/>
          <w:b w:val="1"/>
        </w:rPr>
      </w:pPr>
      <w:r>
        <w:rPr>
          <w:rFonts w:ascii="Times New Roman" w:hAnsi="Times New Roman"/>
          <w:b w:val="1"/>
        </w:rPr>
        <w:t>ДОГОВОР №</w:t>
      </w:r>
    </w:p>
    <w:p w14:paraId="02000000">
      <w:pPr>
        <w:spacing w:after="0"/>
        <w:ind/>
        <w:jc w:val="center"/>
        <w:rPr>
          <w:rFonts w:ascii="Times New Roman" w:hAnsi="Times New Roman"/>
          <w:b w:val="1"/>
        </w:rPr>
      </w:pPr>
      <w:r>
        <w:rPr>
          <w:rFonts w:ascii="Times New Roman" w:hAnsi="Times New Roman"/>
          <w:b w:val="1"/>
        </w:rPr>
        <w:t>на оказание платных медицинских услуг</w:t>
      </w:r>
    </w:p>
    <w:p w14:paraId="03000000">
      <w:pPr>
        <w:spacing w:after="0"/>
        <w:ind/>
        <w:jc w:val="center"/>
        <w:rPr>
          <w:rFonts w:ascii="Times New Roman" w:hAnsi="Times New Roman"/>
          <w:b w:val="1"/>
        </w:rPr>
      </w:pPr>
    </w:p>
    <w:p w14:paraId="04000000">
      <w:pPr>
        <w:ind/>
        <w:jc w:val="both"/>
        <w:rPr>
          <w:rFonts w:ascii="Times New Roman" w:hAnsi="Times New Roman"/>
        </w:rPr>
      </w:pPr>
      <w:r>
        <w:rPr>
          <w:rFonts w:ascii="Times New Roman" w:hAnsi="Times New Roman"/>
        </w:rPr>
        <w:t xml:space="preserve">г. Владивосток                                                                                                               ______________ г. </w:t>
      </w:r>
    </w:p>
    <w:p w14:paraId="05000000">
      <w:pPr>
        <w:ind w:firstLine="567" w:left="-567"/>
        <w:jc w:val="both"/>
        <w:rPr>
          <w:rFonts w:ascii="Times New Roman" w:hAnsi="Times New Roman"/>
        </w:rPr>
      </w:pPr>
      <w:r>
        <w:rPr>
          <w:rFonts w:ascii="Times New Roman" w:hAnsi="Times New Roman"/>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45720" distL="114300" distR="114300" distT="45720" layoutInCell="true" locked="false" relativeHeight="251658240" simplePos="false">
                <wp:simplePos x="0" y="0"/>
                <wp:positionH relativeFrom="column">
                  <wp:posOffset>-391160</wp:posOffset>
                </wp:positionH>
                <wp:positionV relativeFrom="paragraph">
                  <wp:posOffset>2192655</wp:posOffset>
                </wp:positionV>
                <wp:extent cx="6332220" cy="1432560"/>
                <wp:wrapSquare distB="45720" distL="114300" distR="114300" distT="45720" wrapText="bothSides"/>
                <wp:docPr hidden="false" id="1" name="Picture 1"/>
                <a:graphic>
                  <a:graphicData uri="http://schemas.microsoft.com/office/word/2010/wordprocessingShape">
                    <wps:wsp>
                      <wps:cNvSpPr txBox="true"/>
                      <wps:spPr>
                        <a:xfrm flipH="false" flipV="false" rot="0">
                          <a:off x="0" y="0"/>
                          <a:ext cx="6332220" cy="1432560"/>
                        </a:xfrm>
                        <a:prstGeom prst="rect">
                          <a:avLst/>
                        </a:prstGeom>
                        <a:solidFill>
                          <a:srgbClr val="FFFFFF"/>
                        </a:solidFill>
                        <a:ln w="9525">
                          <a:solidFill>
                            <a:srgbClr val="000000"/>
                          </a:solidFill>
                          <a:prstDash val="solid"/>
                          <a:headEnd len="med" type="none" w="med"/>
                          <a:tailEnd len="med" type="none" w="med"/>
                        </a:ln>
                      </wps:spPr>
                      <wps:txbx>
                        <w:txbxContent>
                          <w:p w14:paraId="06000000">
                            <w:pPr>
                              <w:pStyle w:val="Style_1"/>
                              <w:spacing w:after="0"/>
                              <w:ind/>
                              <w:rPr>
                                <w:rFonts w:ascii="Times New Roman" w:hAnsi="Times New Roman"/>
                                <w:b w:val="1"/>
                                <w:color w:val="000000"/>
                                <w:spacing w:val="0"/>
                                <w:sz w:val="22"/>
                              </w:rPr>
                            </w:pPr>
                            <w:r>
                              <w:rPr>
                                <w:rFonts w:ascii="Times New Roman" w:hAnsi="Times New Roman"/>
                                <w:b w:val="1"/>
                                <w:color w:val="000000"/>
                                <w:spacing w:val="0"/>
                                <w:sz w:val="22"/>
                              </w:rPr>
                              <w:t xml:space="preserve">Данный раздел Договора заполняется только на лиц, не достигших возраста 18 лет, или недееспособных граждан </w:t>
                            </w:r>
                          </w:p>
                          <w:p w14:paraId="07000000">
                            <w:pPr>
                              <w:pStyle w:val="Style_1"/>
                              <w:spacing w:after="0" w:line="240" w:lineRule="atLeast"/>
                              <w:ind/>
                              <w:rPr>
                                <w:rFonts w:asciiTheme="minorAscii" w:hAnsiTheme="minorHAnsi"/>
                                <w:color w:val="000000"/>
                                <w:spacing w:val="0"/>
                                <w:sz w:val="18"/>
                              </w:rPr>
                            </w:pPr>
                            <w:r>
                              <w:rPr>
                                <w:rFonts w:ascii="Times New Roman" w:hAnsi="Times New Roman"/>
                                <w:color w:val="000000"/>
                                <w:spacing w:val="0"/>
                                <w:sz w:val="22"/>
                              </w:rPr>
                              <w:t>являющийся (-</w:t>
                            </w:r>
                            <w:r>
                              <w:rPr>
                                <w:rFonts w:ascii="Times New Roman" w:hAnsi="Times New Roman"/>
                                <w:color w:val="000000"/>
                                <w:spacing w:val="0"/>
                                <w:sz w:val="22"/>
                              </w:rPr>
                              <w:t>щаяся</w:t>
                            </w:r>
                            <w:r>
                              <w:rPr>
                                <w:rFonts w:ascii="Times New Roman" w:hAnsi="Times New Roman"/>
                                <w:color w:val="000000"/>
                                <w:spacing w:val="0"/>
                                <w:sz w:val="22"/>
                              </w:rPr>
                              <w:t>) законным представителем (мать, отец, усыновитель, опекун, попечитель) «Заказчика» («Потребителя») (лица, не достигшего возраста 18 лет, или гражданина, признанного недееспособным): ___________________________________________________________________________</w:t>
                            </w:r>
                            <w:r>
                              <w:rPr>
                                <w:rFonts w:ascii="Times New Roman" w:hAnsi="Times New Roman"/>
                                <w:color w:val="000000"/>
                                <w:spacing w:val="0"/>
                                <w:sz w:val="22"/>
                              </w:rPr>
                              <w:t>_</w:t>
                            </w:r>
                            <w:r>
                              <w:rPr>
                                <w:rFonts w:ascii="Times New Roman" w:hAnsi="Times New Roman"/>
                                <w:color w:val="000000"/>
                                <w:spacing w:val="0"/>
                                <w:sz w:val="22"/>
                              </w:rPr>
                              <w:t xml:space="preserve">дата выдачи </w:t>
                            </w:r>
                            <w:r>
                              <w:rPr>
                                <w:rFonts w:ascii="Times New Roman" w:hAnsi="Times New Roman"/>
                                <w:color w:val="000000"/>
                                <w:spacing w:val="0"/>
                                <w:sz w:val="18"/>
                              </w:rPr>
                              <w:t>(указать полностью фамилию, имя, отчество ребенка или недееспособного гражданина; год рождения (словесно-цифровым способом: число, месяц, год); реквизиты документа, подтверждающего право представлять интересы)</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rPr>
        <w:t>Федеральн</w:t>
      </w:r>
      <w:r>
        <w:rPr>
          <w:rFonts w:ascii="Times New Roman" w:hAnsi="Times New Roman"/>
        </w:rPr>
        <w:t>ое</w:t>
      </w:r>
      <w:r>
        <w:rPr>
          <w:rFonts w:ascii="Times New Roman" w:hAnsi="Times New Roman"/>
        </w:rPr>
        <w:t xml:space="preserve"> государственн</w:t>
      </w:r>
      <w:r>
        <w:rPr>
          <w:rFonts w:ascii="Times New Roman" w:hAnsi="Times New Roman"/>
        </w:rPr>
        <w:t>ое</w:t>
      </w:r>
      <w:r>
        <w:rPr>
          <w:rFonts w:ascii="Times New Roman" w:hAnsi="Times New Roman"/>
        </w:rPr>
        <w:t xml:space="preserve"> бюджетн</w:t>
      </w:r>
      <w:r>
        <w:rPr>
          <w:rFonts w:ascii="Times New Roman" w:hAnsi="Times New Roman"/>
        </w:rPr>
        <w:t>ое</w:t>
      </w:r>
      <w:r>
        <w:rPr>
          <w:rFonts w:ascii="Times New Roman" w:hAnsi="Times New Roman"/>
        </w:rPr>
        <w:t xml:space="preserve"> образовательн</w:t>
      </w:r>
      <w:r>
        <w:rPr>
          <w:rFonts w:ascii="Times New Roman" w:hAnsi="Times New Roman"/>
        </w:rPr>
        <w:t>ое</w:t>
      </w:r>
      <w:r>
        <w:rPr>
          <w:rFonts w:ascii="Times New Roman" w:hAnsi="Times New Roman"/>
        </w:rPr>
        <w:t xml:space="preserve"> учреждение высшего образования «Тихоокеанский государственный медицинский университет» Министерства здравоохранения Российской Федерации «Медико-генетический центр» (ФГБОУ ВО ТГМУ МЗ РФ «МГЦ»)</w:t>
      </w:r>
      <w:r>
        <w:rPr>
          <w:rFonts w:ascii="Times New Roman" w:hAnsi="Times New Roman"/>
        </w:rPr>
        <w:t>, именуемое в дальнейшем «Исполнитель», в лице___________________________________, действующего на основании ________________________________, с одной стороны, и _________________________________________________________________________________</w:t>
      </w:r>
      <w:r>
        <w:rPr>
          <w:rFonts w:ascii="Times New Roman" w:hAnsi="Times New Roman"/>
        </w:rPr>
        <w:t>_________</w:t>
      </w:r>
      <w:r>
        <w:rPr>
          <w:rFonts w:ascii="Times New Roman" w:hAnsi="Times New Roman"/>
        </w:rPr>
        <w:t xml:space="preserve"> (ФИО физического лица, данные документа, удостоверяющего личность, адрес места жительства, иные адреса, на которые Исполнитель может направлять ответы на письменные обращения, телефон)</w:t>
      </w:r>
      <w:r>
        <w:rPr>
          <w:rFonts w:ascii="Times New Roman" w:hAnsi="Times New Roman"/>
        </w:rPr>
        <w:t xml:space="preserve">      Паспорт </w:t>
      </w:r>
      <w:r>
        <w:rPr>
          <w:rFonts w:ascii="Times New Roman" w:hAnsi="Times New Roman"/>
        </w:rPr>
        <w:t>серия_______________</w:t>
      </w:r>
      <w:r>
        <w:rPr>
          <w:rFonts w:ascii="Times New Roman" w:hAnsi="Times New Roman"/>
        </w:rPr>
        <w:t>________________________</w:t>
      </w:r>
      <w:r>
        <w:rPr>
          <w:rFonts w:ascii="Times New Roman" w:hAnsi="Times New Roman"/>
        </w:rPr>
        <w:t>,</w:t>
      </w:r>
      <w:r>
        <w:rPr>
          <w:rFonts w:ascii="Times New Roman" w:hAnsi="Times New Roman"/>
        </w:rPr>
        <w:t xml:space="preserve"> </w:t>
      </w:r>
      <w:r>
        <w:rPr>
          <w:rFonts w:ascii="Times New Roman" w:hAnsi="Times New Roman"/>
        </w:rPr>
        <w:t>номер</w:t>
      </w:r>
      <w:r>
        <w:rPr>
          <w:rFonts w:ascii="Times New Roman" w:hAnsi="Times New Roman"/>
        </w:rPr>
        <w:t>__________</w:t>
      </w:r>
      <w:r>
        <w:rPr>
          <w:rFonts w:ascii="Times New Roman" w:hAnsi="Times New Roman"/>
        </w:rPr>
        <w:t>_______________,</w:t>
      </w:r>
      <w:r>
        <w:rPr>
          <w:rFonts w:ascii="Times New Roman" w:hAnsi="Times New Roman"/>
        </w:rPr>
        <w:t xml:space="preserve"> </w:t>
      </w:r>
      <w:r>
        <w:rPr>
          <w:rFonts w:ascii="Times New Roman" w:hAnsi="Times New Roman"/>
        </w:rPr>
        <w:t>выдан _______________________________________________________________________________________, адрес:_________________________________________</w:t>
      </w:r>
      <w:r>
        <w:rPr>
          <w:rFonts w:ascii="Times New Roman" w:hAnsi="Times New Roman"/>
        </w:rPr>
        <w:t>___</w:t>
      </w:r>
      <w:r>
        <w:rPr>
          <w:rFonts w:ascii="Times New Roman" w:hAnsi="Times New Roman"/>
        </w:rPr>
        <w:t xml:space="preserve">, телефон: _______________________________, </w:t>
      </w:r>
    </w:p>
    <w:p w14:paraId="08000000">
      <w:pPr>
        <w:ind w:firstLine="0" w:left="-567"/>
        <w:jc w:val="both"/>
        <w:rPr>
          <w:rFonts w:ascii="Times New Roman" w:hAnsi="Times New Roman"/>
        </w:rPr>
      </w:pPr>
      <w:r>
        <w:rPr>
          <w:rFonts w:ascii="Times New Roman" w:hAnsi="Times New Roman"/>
        </w:rPr>
        <w:t>именуемый (-</w:t>
      </w:r>
      <w:r>
        <w:rPr>
          <w:rFonts w:ascii="Times New Roman" w:hAnsi="Times New Roman"/>
        </w:rPr>
        <w:t>ая</w:t>
      </w:r>
      <w:r>
        <w:rPr>
          <w:rFonts w:ascii="Times New Roman" w:hAnsi="Times New Roman"/>
        </w:rPr>
        <w:t xml:space="preserve">) в дальнейшем «Заказчик» («Потребитель»), с другой стороны, совместно именуемые «Стороны», заключили настоящий Договор (далее -Договор) о нижеследующем: </w:t>
      </w:r>
    </w:p>
    <w:p w14:paraId="09000000">
      <w:pPr>
        <w:ind w:firstLine="0" w:left="-567"/>
        <w:jc w:val="center"/>
        <w:rPr>
          <w:rFonts w:ascii="Times New Roman" w:hAnsi="Times New Roman"/>
          <w:b w:val="1"/>
        </w:rPr>
      </w:pPr>
      <w:r>
        <w:rPr>
          <w:rFonts w:ascii="Times New Roman" w:hAnsi="Times New Roman"/>
          <w:b w:val="1"/>
        </w:rPr>
        <w:t>1. Предмет Договора.</w:t>
      </w:r>
    </w:p>
    <w:p w14:paraId="0A000000">
      <w:pPr>
        <w:spacing w:after="0" w:line="0" w:lineRule="atLeast"/>
        <w:ind w:firstLine="709" w:left="-567"/>
        <w:jc w:val="both"/>
        <w:rPr>
          <w:rFonts w:ascii="Times New Roman" w:hAnsi="Times New Roman"/>
        </w:rPr>
      </w:pPr>
      <w:r>
        <w:rPr>
          <w:rFonts w:ascii="Times New Roman" w:hAnsi="Times New Roman"/>
        </w:rPr>
        <w:t xml:space="preserve"> 1.1. Исполнитель обязуется оказать Заказчику (Потребителю) платные медицинские услуги (далее – «услуги») в соответствии с лицензией на осуществление медицинской деятельности и согласно Прейскуранту платных медицинских услуг, а Заказчик (Потребитель) обязуется принять и оплатить оказанные услуги в соответствии с условиями настоящего Договора.</w:t>
      </w:r>
    </w:p>
    <w:p w14:paraId="0B000000">
      <w:pPr>
        <w:spacing w:after="0" w:line="0" w:lineRule="atLeast"/>
        <w:ind w:firstLine="709" w:left="-567"/>
        <w:jc w:val="both"/>
        <w:rPr>
          <w:rFonts w:ascii="Times New Roman" w:hAnsi="Times New Roman"/>
        </w:rPr>
      </w:pPr>
      <w:r>
        <w:rPr>
          <w:rFonts w:ascii="Times New Roman" w:hAnsi="Times New Roman"/>
        </w:rPr>
        <w:t xml:space="preserve"> 1.2. Перечень платных медицинских услуг, оказываемых Заказчику (Потребителю) в соответствии с настоящим Договором, указан в п. 3.1. настоящего Договора. </w:t>
      </w:r>
    </w:p>
    <w:p w14:paraId="0C000000">
      <w:pPr>
        <w:spacing w:after="0" w:line="0" w:lineRule="atLeast"/>
        <w:ind w:firstLine="709" w:left="-567"/>
        <w:jc w:val="both"/>
        <w:rPr>
          <w:rFonts w:ascii="Times New Roman" w:hAnsi="Times New Roman"/>
          <w:highlight w:val="yellow"/>
        </w:rPr>
      </w:pPr>
      <w:r>
        <w:rPr>
          <w:rFonts w:ascii="Times New Roman" w:hAnsi="Times New Roman"/>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45720" distL="114300" distR="114300" distT="45720" layoutInCell="true" locked="false" relativeHeight="251658240" simplePos="false">
                <wp:simplePos x="0" y="0"/>
                <wp:positionH relativeFrom="column">
                  <wp:posOffset>-476885</wp:posOffset>
                </wp:positionH>
                <wp:positionV relativeFrom="paragraph">
                  <wp:posOffset>292735</wp:posOffset>
                </wp:positionV>
                <wp:extent cx="1733550" cy="1508760"/>
                <wp:wrapSquare distB="45720" distL="114300" distR="114300" distT="45720" wrapText="bothSides"/>
                <wp:docPr hidden="false" id="2" name="Picture 2"/>
                <a:graphic>
                  <a:graphicData uri="http://schemas.microsoft.com/office/word/2010/wordprocessingShape">
                    <wps:wsp>
                      <wps:cNvSpPr txBox="true"/>
                      <wps:spPr>
                        <a:xfrm flipH="false" flipV="false" rot="0">
                          <a:off x="0" y="0"/>
                          <a:ext cx="1733550" cy="1508760"/>
                        </a:xfrm>
                        <a:prstGeom prst="rect">
                          <a:avLst/>
                        </a:prstGeom>
                        <a:solidFill>
                          <a:srgbClr val="FFFFFF"/>
                        </a:solidFill>
                        <a:ln w="9525">
                          <a:solidFill>
                            <a:srgbClr val="000000"/>
                          </a:solidFill>
                          <a:prstDash val="solid"/>
                          <a:headEnd len="med" type="none" w="med"/>
                          <a:tailEnd len="med" type="none" w="med"/>
                        </a:ln>
                      </wps:spPr>
                      <wps:txbx>
                        <w:txbxContent>
                          <w:p w14:paraId="0D000000">
                            <w:pPr>
                              <w:pStyle w:val="Style_1"/>
                              <w:rPr>
                                <w:rFonts w:asciiTheme="minorAscii" w:hAnsiTheme="minorHAnsi"/>
                                <w:color w:val="000000"/>
                                <w:spacing w:val="0"/>
                                <w:sz w:val="22"/>
                              </w:rPr>
                            </w:pPr>
                            <w:r>
                              <w:rPr>
                                <w:rFonts w:asciiTheme="minorAscii" w:hAnsiTheme="minorHAnsi"/>
                                <w:color w:val="000000"/>
                                <w:spacing w:val="0"/>
                                <w:sz w:val="22"/>
                              </w:rPr>
                              <w:t xml:space="preserve">Место для </w:t>
                            </w:r>
                            <w:r>
                              <w:rPr>
                                <w:rFonts w:asciiTheme="minorAscii" w:hAnsiTheme="minorHAnsi"/>
                                <w:color w:val="000000"/>
                                <w:spacing w:val="0"/>
                                <w:sz w:val="22"/>
                              </w:rPr>
                              <w:t>QR</w:t>
                            </w:r>
                            <w:r>
                              <w:rPr>
                                <w:rFonts w:asciiTheme="minorAscii" w:hAnsiTheme="minorHAnsi"/>
                                <w:color w:val="000000"/>
                                <w:spacing w:val="0"/>
                                <w:sz w:val="22"/>
                              </w:rPr>
                              <w:t>-</w:t>
                            </w:r>
                            <w:r>
                              <w:rPr>
                                <w:rFonts w:asciiTheme="minorAscii" w:hAnsiTheme="minorHAnsi"/>
                                <w:color w:val="000000"/>
                                <w:spacing w:val="0"/>
                                <w:sz w:val="22"/>
                              </w:rPr>
                              <w:t>кода</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rPr>
        <w:t xml:space="preserve">1.3. Сведения о лицензии </w:t>
      </w:r>
      <w:r>
        <w:rPr>
          <w:rFonts w:ascii="Times New Roman" w:hAnsi="Times New Roman"/>
        </w:rPr>
        <w:t>ФГБОУ ВО ТГМУ МЗ РФ «МГЦ»</w:t>
      </w:r>
      <w:r>
        <w:rPr>
          <w:rFonts w:ascii="Times New Roman" w:hAnsi="Times New Roman"/>
        </w:rPr>
        <w:t xml:space="preserve"> </w:t>
      </w:r>
      <w:r>
        <w:rPr>
          <w:rFonts w:ascii="Times New Roman" w:hAnsi="Times New Roman"/>
        </w:rPr>
        <w:t>на осуществление медицинской деятельности - лицензия</w:t>
      </w:r>
      <w:r>
        <w:rPr>
          <w:rFonts w:ascii="Times New Roman" w:hAnsi="Times New Roman"/>
        </w:rPr>
        <w:t xml:space="preserve"> </w:t>
      </w:r>
      <w:r>
        <w:rPr>
          <w:rFonts w:ascii="Times New Roman" w:hAnsi="Times New Roman"/>
        </w:rPr>
        <w:t xml:space="preserve">№ </w:t>
      </w:r>
      <w:r>
        <w:rPr>
          <w:rFonts w:ascii="Times New Roman" w:hAnsi="Times New Roman"/>
        </w:rPr>
        <w:t>Л041-00110-25/00307420</w:t>
      </w:r>
      <w:r>
        <w:rPr>
          <w:rFonts w:ascii="Times New Roman" w:hAnsi="Times New Roman"/>
        </w:rPr>
        <w:t xml:space="preserve"> от «04» августа 2016 </w:t>
      </w:r>
      <w:r>
        <w:rPr>
          <w:rFonts w:ascii="Times New Roman" w:hAnsi="Times New Roman"/>
          <w:highlight w:val="yellow"/>
        </w:rPr>
        <w:t xml:space="preserve">г., выдана Федеральной службой по надзору в сфере здравоохранения, срок действия лицензии: бессрочно. </w:t>
      </w:r>
    </w:p>
    <w:p w14:paraId="0E000000">
      <w:pPr>
        <w:spacing w:after="0" w:line="0" w:lineRule="atLeast"/>
        <w:ind w:firstLine="0" w:left="-567"/>
        <w:jc w:val="both"/>
        <w:rPr>
          <w:rFonts w:ascii="Times New Roman" w:hAnsi="Times New Roman"/>
        </w:rPr>
      </w:pPr>
      <w:r>
        <w:rPr>
          <w:rFonts w:ascii="Times New Roman" w:hAnsi="Times New Roman"/>
          <w:highlight w:val="yellow"/>
        </w:rPr>
        <w:t xml:space="preserve">- перечень предоставляемых услуг, составляющих медицинскую деятельность, в соответствии с указанной лицензией размещен на официальном сайте </w:t>
      </w:r>
      <w:r>
        <w:rPr>
          <w:rFonts w:ascii="Times New Roman" w:hAnsi="Times New Roman"/>
          <w:shd w:fill="FFD821" w:val="clear"/>
        </w:rPr>
        <w:t>ФГБОУ ВО ТГМУ МЗ РФ «МГЦ»</w:t>
      </w:r>
      <w:r>
        <w:rPr>
          <w:rFonts w:ascii="Times New Roman" w:hAnsi="Times New Roman"/>
          <w:shd w:fill="FFD821" w:val="clear"/>
        </w:rPr>
        <w:t xml:space="preserve"> www.</w:t>
      </w:r>
      <w:r>
        <w:rPr>
          <w:rFonts w:ascii="Times New Roman" w:hAnsi="Times New Roman"/>
          <w:b w:val="0"/>
          <w:i w:val="0"/>
          <w:caps w:val="0"/>
          <w:strike w:val="0"/>
          <w:color w:val="000000"/>
          <w:spacing w:val="0"/>
          <w:sz w:val="23"/>
          <w:u w:color="000000" w:val="single"/>
          <w:shd w:fill="FFD821" w:val="clear"/>
        </w:rPr>
        <w:fldChar w:fldCharType="begin"/>
      </w:r>
      <w:r>
        <w:rPr>
          <w:rFonts w:ascii="Times New Roman" w:hAnsi="Times New Roman"/>
          <w:b w:val="0"/>
          <w:i w:val="0"/>
          <w:caps w:val="0"/>
          <w:strike w:val="0"/>
          <w:color w:val="000000"/>
          <w:spacing w:val="0"/>
          <w:sz w:val="23"/>
          <w:u w:color="000000" w:val="single"/>
          <w:shd w:fill="FFD821" w:val="clear"/>
        </w:rPr>
        <w:instrText>HYPERLINK "https://genetic.tgmu.ru/"</w:instrText>
      </w:r>
      <w:r>
        <w:rPr>
          <w:rFonts w:ascii="Times New Roman" w:hAnsi="Times New Roman"/>
          <w:b w:val="0"/>
          <w:i w:val="0"/>
          <w:caps w:val="0"/>
          <w:strike w:val="0"/>
          <w:color w:val="000000"/>
          <w:spacing w:val="0"/>
          <w:sz w:val="23"/>
          <w:u w:color="000000" w:val="single"/>
          <w:shd w:fill="FFD821" w:val="clear"/>
        </w:rPr>
        <w:fldChar w:fldCharType="separate"/>
      </w:r>
      <w:r>
        <w:rPr>
          <w:rFonts w:ascii="Times New Roman" w:hAnsi="Times New Roman"/>
          <w:b w:val="0"/>
          <w:i w:val="0"/>
          <w:caps w:val="0"/>
          <w:strike w:val="0"/>
          <w:color w:val="000000"/>
          <w:spacing w:val="0"/>
          <w:sz w:val="23"/>
          <w:u w:color="000000" w:val="single"/>
          <w:shd w:fill="FFD821" w:val="clear"/>
        </w:rPr>
        <w:t>genetic.tgmu.ru</w:t>
      </w:r>
      <w:r>
        <w:rPr>
          <w:rFonts w:ascii="Times New Roman" w:hAnsi="Times New Roman"/>
          <w:b w:val="0"/>
          <w:i w:val="0"/>
          <w:caps w:val="0"/>
          <w:strike w:val="0"/>
          <w:color w:val="000000"/>
          <w:spacing w:val="0"/>
          <w:sz w:val="23"/>
          <w:u w:color="000000" w:val="single"/>
          <w:shd w:fill="FFD821" w:val="clear"/>
        </w:rPr>
        <w:fldChar w:fldCharType="end"/>
      </w:r>
      <w:r>
        <w:rPr>
          <w:rFonts w:ascii="Times New Roman" w:hAnsi="Times New Roman"/>
          <w:color w:val="000000"/>
          <w:shd w:fill="FFD821" w:val="clear"/>
        </w:rPr>
        <w:t xml:space="preserve"> </w:t>
      </w:r>
      <w:r>
        <w:rPr>
          <w:rFonts w:ascii="Times New Roman" w:hAnsi="Times New Roman"/>
          <w:color w:val="000000"/>
        </w:rPr>
        <w:t>в</w:t>
      </w:r>
      <w:r>
        <w:rPr>
          <w:rFonts w:ascii="Times New Roman" w:hAnsi="Times New Roman"/>
        </w:rPr>
        <w:t xml:space="preserve"> </w:t>
      </w:r>
      <w:r>
        <w:rPr>
          <w:rFonts w:ascii="Times New Roman" w:hAnsi="Times New Roman"/>
        </w:rPr>
        <w:t>информационнотелекоммуникационной</w:t>
      </w:r>
      <w:r>
        <w:rPr>
          <w:rFonts w:ascii="Times New Roman" w:hAnsi="Times New Roman"/>
        </w:rPr>
        <w:t xml:space="preserve"> сети «Интернет», а также на информационных стендах (стойках) </w:t>
      </w:r>
      <w:r>
        <w:rPr>
          <w:rFonts w:ascii="Times New Roman" w:hAnsi="Times New Roman"/>
        </w:rPr>
        <w:t>ФГБОУ ВО ТГМУ МЗ РФ «МГЦ»</w:t>
      </w:r>
      <w:r>
        <w:rPr>
          <w:rFonts w:ascii="Times New Roman" w:hAnsi="Times New Roman"/>
        </w:rPr>
        <w:t xml:space="preserve">. </w:t>
      </w:r>
    </w:p>
    <w:p w14:paraId="0F000000">
      <w:pPr>
        <w:spacing w:after="0" w:line="0" w:lineRule="atLeast"/>
        <w:ind w:hanging="709" w:left="142"/>
        <w:jc w:val="both"/>
        <w:rPr>
          <w:rFonts w:ascii="Times New Roman" w:hAnsi="Times New Roman"/>
        </w:rPr>
      </w:pPr>
      <w:r>
        <w:rPr>
          <w:rFonts w:ascii="Times New Roman" w:hAnsi="Times New Roman"/>
        </w:rPr>
        <w:t xml:space="preserve">1.4. Место оказания услуг: </w:t>
      </w:r>
      <w:r>
        <w:rPr>
          <w:rFonts w:ascii="Times New Roman" w:hAnsi="Times New Roman"/>
        </w:rPr>
        <w:t>Россия, Приморский край, г. Владивосток, Партизанский пр-т 33а.</w:t>
      </w:r>
    </w:p>
    <w:p w14:paraId="10000000">
      <w:pPr>
        <w:spacing w:after="0" w:line="0" w:lineRule="atLeast"/>
        <w:ind w:hanging="709" w:left="142"/>
        <w:jc w:val="both"/>
        <w:rPr>
          <w:rFonts w:ascii="Times New Roman" w:hAnsi="Times New Roman"/>
        </w:rPr>
      </w:pPr>
    </w:p>
    <w:p w14:paraId="11000000">
      <w:pPr>
        <w:spacing w:after="0" w:line="0" w:lineRule="atLeast"/>
        <w:ind w:hanging="709" w:left="142"/>
        <w:jc w:val="both"/>
        <w:rPr>
          <w:rFonts w:ascii="Times New Roman" w:hAnsi="Times New Roman"/>
        </w:rPr>
      </w:pPr>
    </w:p>
    <w:p w14:paraId="12000000">
      <w:pPr>
        <w:spacing w:after="240"/>
        <w:ind w:firstLine="0" w:left="-567"/>
        <w:jc w:val="center"/>
        <w:rPr>
          <w:rFonts w:ascii="Times New Roman" w:hAnsi="Times New Roman"/>
          <w:b w:val="1"/>
        </w:rPr>
      </w:pPr>
      <w:r>
        <w:rPr>
          <w:rFonts w:ascii="Times New Roman" w:hAnsi="Times New Roman"/>
          <w:b w:val="1"/>
        </w:rPr>
        <w:t>2. Условия и сроки ожидания платных медицинских услуг.</w:t>
      </w:r>
    </w:p>
    <w:p w14:paraId="13000000">
      <w:pPr>
        <w:spacing w:after="0" w:line="0" w:lineRule="atLeast"/>
        <w:ind w:firstLine="709" w:left="-567"/>
        <w:jc w:val="both"/>
        <w:rPr>
          <w:rFonts w:ascii="Times New Roman" w:hAnsi="Times New Roman"/>
        </w:rPr>
      </w:pPr>
      <w:r>
        <w:rPr>
          <w:rFonts w:ascii="Times New Roman" w:hAnsi="Times New Roman"/>
        </w:rPr>
        <w:t>2.1. Медицинская помощь при предоставлении платных медицинских услуг организуется и оказывается в соответствии с порядками оказания медицинской</w:t>
      </w:r>
      <w:r>
        <w:rPr>
          <w:rFonts w:ascii="Times New Roman" w:hAnsi="Times New Roman"/>
        </w:rPr>
        <w:t xml:space="preserve"> помощи, на основе клинических</w:t>
      </w:r>
      <w:r>
        <w:rPr>
          <w:rFonts w:ascii="Times New Roman" w:hAnsi="Times New Roman"/>
        </w:rPr>
        <w:t xml:space="preserve"> рекомендаций, с учетом стандартов медицинской помощи, а также в соответствии с требованиями, </w:t>
      </w:r>
      <w:r>
        <w:rPr>
          <w:rFonts w:ascii="Times New Roman" w:hAnsi="Times New Roman"/>
        </w:rPr>
        <w:t xml:space="preserve">предъявляемыми к методам диагностики, профилактики и лечения, разрешенными на территории Российской Федерации, утвержденными в установленном порядке. </w:t>
      </w:r>
    </w:p>
    <w:p w14:paraId="14000000">
      <w:pPr>
        <w:spacing w:after="0" w:line="0" w:lineRule="atLeast"/>
        <w:ind w:firstLine="709" w:left="-567"/>
        <w:jc w:val="both"/>
        <w:rPr>
          <w:rFonts w:ascii="Times New Roman" w:hAnsi="Times New Roman"/>
        </w:rPr>
      </w:pPr>
      <w:r>
        <w:rPr>
          <w:rFonts w:ascii="Times New Roman" w:hAnsi="Times New Roman"/>
        </w:rPr>
        <w:t xml:space="preserve">2.2. Заказчик (Потребитель) подтверждает, что до подписания настоящего Договора Исполнитель ознакомил его с перечнем медицинских услуг, составляющих медицинскую деятельность, в соответствии с лицензией, их стоимостью, также уведомил его и предоставил для ознакомления в доступной форме иную информацию, предусмотренную Законом Российской Федерации от 07.02.1992 № 2300-1 «О защите прав потребителей» и Положением о порядке предоставления платных медицинских услуг в </w:t>
      </w:r>
      <w:r>
        <w:rPr>
          <w:rFonts w:ascii="Times New Roman" w:hAnsi="Times New Roman"/>
        </w:rPr>
        <w:t>Федеральн</w:t>
      </w:r>
      <w:r>
        <w:rPr>
          <w:rFonts w:ascii="Times New Roman" w:hAnsi="Times New Roman"/>
        </w:rPr>
        <w:t>о</w:t>
      </w:r>
      <w:r>
        <w:rPr>
          <w:rFonts w:ascii="Times New Roman" w:hAnsi="Times New Roman"/>
        </w:rPr>
        <w:t>м государственн</w:t>
      </w:r>
      <w:r>
        <w:rPr>
          <w:rFonts w:ascii="Times New Roman" w:hAnsi="Times New Roman"/>
        </w:rPr>
        <w:t>о</w:t>
      </w:r>
      <w:r>
        <w:rPr>
          <w:rFonts w:ascii="Times New Roman" w:hAnsi="Times New Roman"/>
        </w:rPr>
        <w:t>м бюджетн</w:t>
      </w:r>
      <w:r>
        <w:rPr>
          <w:rFonts w:ascii="Times New Roman" w:hAnsi="Times New Roman"/>
        </w:rPr>
        <w:t>о</w:t>
      </w:r>
      <w:r>
        <w:rPr>
          <w:rFonts w:ascii="Times New Roman" w:hAnsi="Times New Roman"/>
        </w:rPr>
        <w:t>м образовательн</w:t>
      </w:r>
      <w:r>
        <w:rPr>
          <w:rFonts w:ascii="Times New Roman" w:hAnsi="Times New Roman"/>
        </w:rPr>
        <w:t>о</w:t>
      </w:r>
      <w:r>
        <w:rPr>
          <w:rFonts w:ascii="Times New Roman" w:hAnsi="Times New Roman"/>
        </w:rPr>
        <w:t>м учреждени</w:t>
      </w:r>
      <w:r>
        <w:rPr>
          <w:rFonts w:ascii="Times New Roman" w:hAnsi="Times New Roman"/>
        </w:rPr>
        <w:t>и</w:t>
      </w:r>
      <w:r>
        <w:rPr>
          <w:rFonts w:ascii="Times New Roman" w:hAnsi="Times New Roman"/>
        </w:rPr>
        <w:t xml:space="preserve"> высшего образования «Тихоокеанский государственный медицинский университет» Министерства здравоохранения Российской Федерации «Медико-генетический центр»</w:t>
      </w:r>
      <w:r>
        <w:rPr>
          <w:rFonts w:ascii="Times New Roman" w:hAnsi="Times New Roman"/>
        </w:rPr>
        <w:t>.</w:t>
      </w:r>
      <w:r>
        <w:rPr>
          <w:rFonts w:ascii="Times New Roman" w:hAnsi="Times New Roman"/>
        </w:rPr>
        <w:t xml:space="preserve"> </w:t>
      </w:r>
    </w:p>
    <w:p w14:paraId="15000000">
      <w:pPr>
        <w:spacing w:after="0" w:line="0" w:lineRule="atLeast"/>
        <w:ind w:firstLine="709" w:left="-567"/>
        <w:jc w:val="both"/>
        <w:rPr>
          <w:rFonts w:ascii="Times New Roman" w:hAnsi="Times New Roman"/>
        </w:rPr>
      </w:pPr>
      <w:r>
        <w:rPr>
          <w:rFonts w:ascii="Times New Roman" w:hAnsi="Times New Roman"/>
        </w:rPr>
        <w:t>2.3. Предоставление медицинских услуг осуществляется при наличии информированного добровольного согласия Заказчика (Потребителя) на медицинское вмешательство и на медико</w:t>
      </w:r>
      <w:r>
        <w:rPr>
          <w:rFonts w:ascii="Times New Roman" w:hAnsi="Times New Roman"/>
        </w:rPr>
        <w:t>-</w:t>
      </w:r>
      <w:r>
        <w:rPr>
          <w:rFonts w:ascii="Times New Roman" w:hAnsi="Times New Roman"/>
        </w:rPr>
        <w:t xml:space="preserve">генетическое консультирование и генетическое обследование, данного в порядке, установленном законодательством Российской Федерации об охране здоровья граждан. </w:t>
      </w:r>
    </w:p>
    <w:p w14:paraId="16000000">
      <w:pPr>
        <w:spacing w:after="0" w:line="0" w:lineRule="atLeast"/>
        <w:ind w:firstLine="709" w:left="-567"/>
        <w:jc w:val="both"/>
        <w:rPr>
          <w:rFonts w:ascii="Times New Roman" w:hAnsi="Times New Roman"/>
        </w:rPr>
      </w:pPr>
      <w:r>
        <w:rPr>
          <w:rFonts w:ascii="Times New Roman" w:hAnsi="Times New Roman"/>
        </w:rPr>
        <w:t xml:space="preserve">2.4. Сроки ожидания предоставления медицинских услуг – это период времени, исчисляемый с момента заключения настоящего договора до момента начала оказания платных медицинских услуг. Сроки ожидания предоставления медицинских услуг зависят от объема услуг, графика работы медицинских работников, участвующих в предоставлении платных медицинских услуг, характера медицинских услуг, времени для подготовки Заказчика (Потребителя) к оказанию медицинских услуг. Среднее время ожидания предоставления платных медицинских услуг в </w:t>
      </w:r>
      <w:r>
        <w:rPr>
          <w:rFonts w:ascii="Times New Roman" w:hAnsi="Times New Roman"/>
        </w:rPr>
        <w:t>ФГБОУ ВО ТГМУ МЗ РФ «МГЦ»</w:t>
      </w:r>
      <w:r>
        <w:rPr>
          <w:rFonts w:ascii="Times New Roman" w:hAnsi="Times New Roman"/>
        </w:rPr>
        <w:t xml:space="preserve"> составляет от 10 минут до 1 рабочего дня. </w:t>
      </w:r>
    </w:p>
    <w:p w14:paraId="17000000">
      <w:pPr>
        <w:spacing w:after="0" w:line="0" w:lineRule="atLeast"/>
        <w:ind w:firstLine="709" w:left="-567"/>
        <w:jc w:val="both"/>
        <w:rPr>
          <w:rFonts w:ascii="Times New Roman" w:hAnsi="Times New Roman"/>
        </w:rPr>
      </w:pPr>
    </w:p>
    <w:p w14:paraId="18000000">
      <w:pPr>
        <w:ind w:firstLine="0" w:left="-567"/>
        <w:jc w:val="center"/>
        <w:rPr>
          <w:rFonts w:ascii="Times New Roman" w:hAnsi="Times New Roman"/>
          <w:b w:val="1"/>
        </w:rPr>
      </w:pPr>
      <w:r>
        <w:rPr>
          <w:rFonts w:ascii="Times New Roman" w:hAnsi="Times New Roman"/>
          <w:b w:val="1"/>
        </w:rPr>
        <w:t>3. Стоимость услуг и порядок оплаты.</w:t>
      </w:r>
    </w:p>
    <w:p w14:paraId="19000000">
      <w:pPr>
        <w:spacing w:after="0"/>
        <w:ind w:firstLine="709" w:left="-567"/>
        <w:jc w:val="both"/>
        <w:rPr>
          <w:rFonts w:ascii="Times New Roman" w:hAnsi="Times New Roman"/>
        </w:rPr>
      </w:pPr>
      <w:r>
        <w:rPr>
          <w:rFonts w:ascii="Times New Roman" w:hAnsi="Times New Roman"/>
        </w:rPr>
        <w:t xml:space="preserve">3.1. Стоимость Договора состоит из совокупной стоимости фактически оказанных Заказчику (Потребителю) медицинских услуг и определяется по Прейскуранту платных медицинских услуг, действующему у Исполнителя на момент заключения настоящего Договора. </w:t>
      </w:r>
    </w:p>
    <w:p w14:paraId="1A000000">
      <w:pPr>
        <w:spacing w:after="0"/>
        <w:ind w:firstLine="709" w:left="-567"/>
        <w:jc w:val="both"/>
        <w:rPr>
          <w:rFonts w:ascii="Times New Roman" w:hAnsi="Times New Roman"/>
        </w:rPr>
      </w:pPr>
      <w:r>
        <w:rPr>
          <w:rFonts w:ascii="Times New Roman" w:hAnsi="Times New Roman"/>
        </w:rPr>
        <w:t xml:space="preserve">Перечень и стоимость предоставляемых платных медицинских услуг: </w:t>
      </w:r>
    </w:p>
    <w:tbl>
      <w:tblPr>
        <w:tblStyle w:val="Style_2"/>
        <w:tblW w:type="auto" w:w="0"/>
        <w:tblInd w:type="dxa" w:w="-567"/>
        <w:tblLayout w:type="fixed"/>
      </w:tblPr>
      <w:tblGrid>
        <w:gridCol w:w="1557"/>
        <w:gridCol w:w="1590"/>
        <w:gridCol w:w="1557"/>
        <w:gridCol w:w="1865"/>
        <w:gridCol w:w="1558"/>
        <w:gridCol w:w="1558"/>
      </w:tblGrid>
      <w:tr>
        <w:tc>
          <w:tcPr>
            <w:tcW w:type="dxa" w:w="1557"/>
          </w:tcPr>
          <w:p w14:paraId="1B000000">
            <w:pPr>
              <w:ind/>
              <w:jc w:val="both"/>
              <w:rPr>
                <w:rFonts w:ascii="Times New Roman" w:hAnsi="Times New Roman"/>
              </w:rPr>
            </w:pPr>
            <w:r>
              <w:rPr>
                <w:rFonts w:ascii="Times New Roman" w:hAnsi="Times New Roman"/>
              </w:rPr>
              <w:t>№</w:t>
            </w:r>
          </w:p>
        </w:tc>
        <w:tc>
          <w:tcPr>
            <w:tcW w:type="dxa" w:w="1590"/>
          </w:tcPr>
          <w:p w14:paraId="1C000000">
            <w:pPr>
              <w:ind/>
              <w:jc w:val="both"/>
              <w:rPr>
                <w:rFonts w:ascii="Times New Roman" w:hAnsi="Times New Roman"/>
              </w:rPr>
            </w:pPr>
            <w:r>
              <w:rPr>
                <w:rFonts w:ascii="Times New Roman" w:hAnsi="Times New Roman"/>
              </w:rPr>
              <w:t>Наименование медицинской услуги</w:t>
            </w:r>
          </w:p>
        </w:tc>
        <w:tc>
          <w:tcPr>
            <w:tcW w:type="dxa" w:w="1557"/>
          </w:tcPr>
          <w:p w14:paraId="1D000000">
            <w:pPr>
              <w:ind/>
              <w:jc w:val="both"/>
              <w:rPr>
                <w:rFonts w:ascii="Times New Roman" w:hAnsi="Times New Roman"/>
              </w:rPr>
            </w:pPr>
            <w:r>
              <w:rPr>
                <w:rFonts w:ascii="Times New Roman" w:hAnsi="Times New Roman"/>
              </w:rPr>
              <w:t>Пункт прейскуранта</w:t>
            </w:r>
          </w:p>
        </w:tc>
        <w:tc>
          <w:tcPr>
            <w:tcW w:type="dxa" w:w="1865"/>
          </w:tcPr>
          <w:p w14:paraId="1E000000">
            <w:pPr>
              <w:ind/>
              <w:jc w:val="both"/>
              <w:rPr>
                <w:rFonts w:ascii="Times New Roman" w:hAnsi="Times New Roman"/>
              </w:rPr>
            </w:pPr>
            <w:r>
              <w:rPr>
                <w:rFonts w:ascii="Times New Roman" w:hAnsi="Times New Roman"/>
              </w:rPr>
              <w:t>Количество предоставляемых услуг</w:t>
            </w:r>
          </w:p>
        </w:tc>
        <w:tc>
          <w:tcPr>
            <w:tcW w:type="dxa" w:w="1558"/>
          </w:tcPr>
          <w:p w14:paraId="1F000000">
            <w:pPr>
              <w:ind/>
              <w:jc w:val="both"/>
              <w:rPr>
                <w:rFonts w:ascii="Times New Roman" w:hAnsi="Times New Roman"/>
              </w:rPr>
            </w:pPr>
            <w:r>
              <w:rPr>
                <w:rFonts w:ascii="Times New Roman" w:hAnsi="Times New Roman"/>
              </w:rPr>
              <w:t xml:space="preserve">Цена за </w:t>
            </w:r>
            <w:r>
              <w:rPr>
                <w:rFonts w:ascii="Times New Roman" w:hAnsi="Times New Roman"/>
              </w:rPr>
              <w:t>ед</w:t>
            </w:r>
            <w:r>
              <w:rPr>
                <w:rFonts w:ascii="Times New Roman" w:hAnsi="Times New Roman"/>
              </w:rPr>
              <w:t>, руб.</w:t>
            </w:r>
          </w:p>
        </w:tc>
        <w:tc>
          <w:tcPr>
            <w:tcW w:type="dxa" w:w="1558"/>
          </w:tcPr>
          <w:p w14:paraId="20000000">
            <w:pPr>
              <w:ind/>
              <w:jc w:val="both"/>
              <w:rPr>
                <w:rFonts w:ascii="Times New Roman" w:hAnsi="Times New Roman"/>
              </w:rPr>
            </w:pPr>
            <w:r>
              <w:rPr>
                <w:rFonts w:ascii="Times New Roman" w:hAnsi="Times New Roman"/>
              </w:rPr>
              <w:t>Сумма, руб.</w:t>
            </w:r>
          </w:p>
        </w:tc>
      </w:tr>
      <w:tr>
        <w:tc>
          <w:tcPr>
            <w:tcW w:type="dxa" w:w="1557"/>
          </w:tcPr>
          <w:p w14:paraId="21000000">
            <w:pPr>
              <w:ind/>
              <w:jc w:val="both"/>
              <w:rPr>
                <w:rFonts w:ascii="Times New Roman" w:hAnsi="Times New Roman"/>
              </w:rPr>
            </w:pPr>
            <w:r>
              <w:rPr>
                <w:rFonts w:ascii="Times New Roman" w:hAnsi="Times New Roman"/>
              </w:rPr>
              <w:t>1</w:t>
            </w:r>
          </w:p>
        </w:tc>
        <w:tc>
          <w:tcPr>
            <w:tcW w:type="dxa" w:w="1590"/>
          </w:tcPr>
          <w:p w14:paraId="22000000">
            <w:pPr>
              <w:ind/>
              <w:jc w:val="both"/>
              <w:rPr>
                <w:rFonts w:ascii="Times New Roman" w:hAnsi="Times New Roman"/>
              </w:rPr>
            </w:pPr>
          </w:p>
        </w:tc>
        <w:tc>
          <w:tcPr>
            <w:tcW w:type="dxa" w:w="1557"/>
          </w:tcPr>
          <w:p w14:paraId="23000000">
            <w:pPr>
              <w:ind/>
              <w:jc w:val="both"/>
              <w:rPr>
                <w:rFonts w:ascii="Times New Roman" w:hAnsi="Times New Roman"/>
              </w:rPr>
            </w:pPr>
          </w:p>
        </w:tc>
        <w:tc>
          <w:tcPr>
            <w:tcW w:type="dxa" w:w="1865"/>
          </w:tcPr>
          <w:p w14:paraId="24000000">
            <w:pPr>
              <w:ind/>
              <w:jc w:val="both"/>
              <w:rPr>
                <w:rFonts w:ascii="Times New Roman" w:hAnsi="Times New Roman"/>
              </w:rPr>
            </w:pPr>
          </w:p>
        </w:tc>
        <w:tc>
          <w:tcPr>
            <w:tcW w:type="dxa" w:w="1558"/>
          </w:tcPr>
          <w:p w14:paraId="25000000">
            <w:pPr>
              <w:ind/>
              <w:jc w:val="both"/>
              <w:rPr>
                <w:rFonts w:ascii="Times New Roman" w:hAnsi="Times New Roman"/>
              </w:rPr>
            </w:pPr>
          </w:p>
        </w:tc>
        <w:tc>
          <w:tcPr>
            <w:tcW w:type="dxa" w:w="1558"/>
          </w:tcPr>
          <w:p w14:paraId="26000000">
            <w:pPr>
              <w:ind/>
              <w:jc w:val="both"/>
              <w:rPr>
                <w:rFonts w:ascii="Times New Roman" w:hAnsi="Times New Roman"/>
              </w:rPr>
            </w:pPr>
          </w:p>
        </w:tc>
      </w:tr>
      <w:tr>
        <w:tc>
          <w:tcPr>
            <w:tcW w:type="dxa" w:w="1557"/>
          </w:tcPr>
          <w:p w14:paraId="27000000">
            <w:pPr>
              <w:ind/>
              <w:jc w:val="both"/>
              <w:rPr>
                <w:rFonts w:ascii="Times New Roman" w:hAnsi="Times New Roman"/>
              </w:rPr>
            </w:pPr>
            <w:r>
              <w:rPr>
                <w:rFonts w:ascii="Times New Roman" w:hAnsi="Times New Roman"/>
              </w:rPr>
              <w:t>2</w:t>
            </w:r>
          </w:p>
        </w:tc>
        <w:tc>
          <w:tcPr>
            <w:tcW w:type="dxa" w:w="1590"/>
          </w:tcPr>
          <w:p w14:paraId="28000000">
            <w:pPr>
              <w:ind/>
              <w:jc w:val="both"/>
              <w:rPr>
                <w:rFonts w:ascii="Times New Roman" w:hAnsi="Times New Roman"/>
              </w:rPr>
            </w:pPr>
          </w:p>
        </w:tc>
        <w:tc>
          <w:tcPr>
            <w:tcW w:type="dxa" w:w="1557"/>
          </w:tcPr>
          <w:p w14:paraId="29000000">
            <w:pPr>
              <w:ind/>
              <w:jc w:val="both"/>
              <w:rPr>
                <w:rFonts w:ascii="Times New Roman" w:hAnsi="Times New Roman"/>
              </w:rPr>
            </w:pPr>
          </w:p>
        </w:tc>
        <w:tc>
          <w:tcPr>
            <w:tcW w:type="dxa" w:w="1865"/>
          </w:tcPr>
          <w:p w14:paraId="2A000000">
            <w:pPr>
              <w:ind/>
              <w:jc w:val="both"/>
              <w:rPr>
                <w:rFonts w:ascii="Times New Roman" w:hAnsi="Times New Roman"/>
              </w:rPr>
            </w:pPr>
          </w:p>
        </w:tc>
        <w:tc>
          <w:tcPr>
            <w:tcW w:type="dxa" w:w="1558"/>
          </w:tcPr>
          <w:p w14:paraId="2B000000">
            <w:pPr>
              <w:ind/>
              <w:jc w:val="both"/>
              <w:rPr>
                <w:rFonts w:ascii="Times New Roman" w:hAnsi="Times New Roman"/>
              </w:rPr>
            </w:pPr>
          </w:p>
        </w:tc>
        <w:tc>
          <w:tcPr>
            <w:tcW w:type="dxa" w:w="1558"/>
          </w:tcPr>
          <w:p w14:paraId="2C000000">
            <w:pPr>
              <w:ind/>
              <w:jc w:val="both"/>
              <w:rPr>
                <w:rFonts w:ascii="Times New Roman" w:hAnsi="Times New Roman"/>
              </w:rPr>
            </w:pPr>
          </w:p>
        </w:tc>
      </w:tr>
      <w:tr>
        <w:tc>
          <w:tcPr>
            <w:tcW w:type="dxa" w:w="1557"/>
          </w:tcPr>
          <w:p w14:paraId="2D000000">
            <w:pPr>
              <w:ind/>
              <w:jc w:val="both"/>
              <w:rPr>
                <w:rFonts w:ascii="Times New Roman" w:hAnsi="Times New Roman"/>
              </w:rPr>
            </w:pPr>
            <w:r>
              <w:rPr>
                <w:rFonts w:ascii="Times New Roman" w:hAnsi="Times New Roman"/>
              </w:rPr>
              <w:t>3</w:t>
            </w:r>
          </w:p>
        </w:tc>
        <w:tc>
          <w:tcPr>
            <w:tcW w:type="dxa" w:w="1590"/>
          </w:tcPr>
          <w:p w14:paraId="2E000000">
            <w:pPr>
              <w:ind/>
              <w:jc w:val="both"/>
              <w:rPr>
                <w:rFonts w:ascii="Times New Roman" w:hAnsi="Times New Roman"/>
              </w:rPr>
            </w:pPr>
          </w:p>
        </w:tc>
        <w:tc>
          <w:tcPr>
            <w:tcW w:type="dxa" w:w="1557"/>
          </w:tcPr>
          <w:p w14:paraId="2F000000">
            <w:pPr>
              <w:ind/>
              <w:jc w:val="both"/>
              <w:rPr>
                <w:rFonts w:ascii="Times New Roman" w:hAnsi="Times New Roman"/>
              </w:rPr>
            </w:pPr>
          </w:p>
        </w:tc>
        <w:tc>
          <w:tcPr>
            <w:tcW w:type="dxa" w:w="1865"/>
          </w:tcPr>
          <w:p w14:paraId="30000000">
            <w:pPr>
              <w:ind/>
              <w:jc w:val="both"/>
              <w:rPr>
                <w:rFonts w:ascii="Times New Roman" w:hAnsi="Times New Roman"/>
              </w:rPr>
            </w:pPr>
          </w:p>
        </w:tc>
        <w:tc>
          <w:tcPr>
            <w:tcW w:type="dxa" w:w="1558"/>
          </w:tcPr>
          <w:p w14:paraId="31000000">
            <w:pPr>
              <w:ind/>
              <w:jc w:val="both"/>
              <w:rPr>
                <w:rFonts w:ascii="Times New Roman" w:hAnsi="Times New Roman"/>
              </w:rPr>
            </w:pPr>
          </w:p>
        </w:tc>
        <w:tc>
          <w:tcPr>
            <w:tcW w:type="dxa" w:w="1558"/>
          </w:tcPr>
          <w:p w14:paraId="32000000">
            <w:pPr>
              <w:ind/>
              <w:jc w:val="both"/>
              <w:rPr>
                <w:rFonts w:ascii="Times New Roman" w:hAnsi="Times New Roman"/>
              </w:rPr>
            </w:pPr>
          </w:p>
        </w:tc>
      </w:tr>
      <w:tr>
        <w:tc>
          <w:tcPr>
            <w:tcW w:type="dxa" w:w="1557"/>
          </w:tcPr>
          <w:p w14:paraId="33000000">
            <w:pPr>
              <w:ind/>
              <w:jc w:val="both"/>
              <w:rPr>
                <w:rFonts w:ascii="Times New Roman" w:hAnsi="Times New Roman"/>
              </w:rPr>
            </w:pPr>
            <w:r>
              <w:rPr>
                <w:rFonts w:ascii="Times New Roman" w:hAnsi="Times New Roman"/>
              </w:rPr>
              <w:t>4</w:t>
            </w:r>
          </w:p>
        </w:tc>
        <w:tc>
          <w:tcPr>
            <w:tcW w:type="dxa" w:w="1590"/>
          </w:tcPr>
          <w:p w14:paraId="34000000">
            <w:pPr>
              <w:ind/>
              <w:jc w:val="both"/>
              <w:rPr>
                <w:rFonts w:ascii="Times New Roman" w:hAnsi="Times New Roman"/>
              </w:rPr>
            </w:pPr>
          </w:p>
        </w:tc>
        <w:tc>
          <w:tcPr>
            <w:tcW w:type="dxa" w:w="1557"/>
          </w:tcPr>
          <w:p w14:paraId="35000000">
            <w:pPr>
              <w:ind/>
              <w:jc w:val="both"/>
              <w:rPr>
                <w:rFonts w:ascii="Times New Roman" w:hAnsi="Times New Roman"/>
              </w:rPr>
            </w:pPr>
          </w:p>
        </w:tc>
        <w:tc>
          <w:tcPr>
            <w:tcW w:type="dxa" w:w="1865"/>
          </w:tcPr>
          <w:p w14:paraId="36000000">
            <w:pPr>
              <w:ind/>
              <w:jc w:val="both"/>
              <w:rPr>
                <w:rFonts w:ascii="Times New Roman" w:hAnsi="Times New Roman"/>
              </w:rPr>
            </w:pPr>
          </w:p>
        </w:tc>
        <w:tc>
          <w:tcPr>
            <w:tcW w:type="dxa" w:w="1558"/>
          </w:tcPr>
          <w:p w14:paraId="37000000">
            <w:pPr>
              <w:ind/>
              <w:jc w:val="both"/>
              <w:rPr>
                <w:rFonts w:ascii="Times New Roman" w:hAnsi="Times New Roman"/>
              </w:rPr>
            </w:pPr>
          </w:p>
        </w:tc>
        <w:tc>
          <w:tcPr>
            <w:tcW w:type="dxa" w:w="1558"/>
          </w:tcPr>
          <w:p w14:paraId="38000000">
            <w:pPr>
              <w:ind/>
              <w:jc w:val="both"/>
              <w:rPr>
                <w:rFonts w:ascii="Times New Roman" w:hAnsi="Times New Roman"/>
              </w:rPr>
            </w:pPr>
          </w:p>
        </w:tc>
      </w:tr>
      <w:tr>
        <w:tc>
          <w:tcPr>
            <w:tcW w:type="dxa" w:w="1557"/>
          </w:tcPr>
          <w:p w14:paraId="39000000">
            <w:pPr>
              <w:ind/>
              <w:jc w:val="both"/>
              <w:rPr>
                <w:rFonts w:ascii="Times New Roman" w:hAnsi="Times New Roman"/>
              </w:rPr>
            </w:pPr>
            <w:r>
              <w:rPr>
                <w:rFonts w:ascii="Times New Roman" w:hAnsi="Times New Roman"/>
              </w:rPr>
              <w:t>5</w:t>
            </w:r>
          </w:p>
        </w:tc>
        <w:tc>
          <w:tcPr>
            <w:tcW w:type="dxa" w:w="1590"/>
          </w:tcPr>
          <w:p w14:paraId="3A000000">
            <w:pPr>
              <w:ind/>
              <w:jc w:val="both"/>
              <w:rPr>
                <w:rFonts w:ascii="Times New Roman" w:hAnsi="Times New Roman"/>
              </w:rPr>
            </w:pPr>
          </w:p>
        </w:tc>
        <w:tc>
          <w:tcPr>
            <w:tcW w:type="dxa" w:w="1557"/>
          </w:tcPr>
          <w:p w14:paraId="3B000000">
            <w:pPr>
              <w:ind/>
              <w:jc w:val="both"/>
              <w:rPr>
                <w:rFonts w:ascii="Times New Roman" w:hAnsi="Times New Roman"/>
              </w:rPr>
            </w:pPr>
          </w:p>
        </w:tc>
        <w:tc>
          <w:tcPr>
            <w:tcW w:type="dxa" w:w="1865"/>
          </w:tcPr>
          <w:p w14:paraId="3C000000">
            <w:pPr>
              <w:ind/>
              <w:jc w:val="both"/>
              <w:rPr>
                <w:rFonts w:ascii="Times New Roman" w:hAnsi="Times New Roman"/>
              </w:rPr>
            </w:pPr>
          </w:p>
        </w:tc>
        <w:tc>
          <w:tcPr>
            <w:tcW w:type="dxa" w:w="1558"/>
          </w:tcPr>
          <w:p w14:paraId="3D000000">
            <w:pPr>
              <w:ind/>
              <w:jc w:val="both"/>
              <w:rPr>
                <w:rFonts w:ascii="Times New Roman" w:hAnsi="Times New Roman"/>
              </w:rPr>
            </w:pPr>
          </w:p>
        </w:tc>
        <w:tc>
          <w:tcPr>
            <w:tcW w:type="dxa" w:w="1558"/>
          </w:tcPr>
          <w:p w14:paraId="3E000000">
            <w:pPr>
              <w:ind/>
              <w:jc w:val="both"/>
              <w:rPr>
                <w:rFonts w:ascii="Times New Roman" w:hAnsi="Times New Roman"/>
              </w:rPr>
            </w:pPr>
          </w:p>
        </w:tc>
      </w:tr>
      <w:tr>
        <w:tc>
          <w:tcPr>
            <w:tcW w:type="dxa" w:w="8127"/>
            <w:gridSpan w:val="5"/>
          </w:tcPr>
          <w:p w14:paraId="3F000000">
            <w:pPr>
              <w:ind/>
              <w:jc w:val="both"/>
              <w:rPr>
                <w:rFonts w:ascii="Times New Roman" w:hAnsi="Times New Roman"/>
              </w:rPr>
            </w:pPr>
            <w:r>
              <w:rPr>
                <w:rFonts w:ascii="Times New Roman" w:hAnsi="Times New Roman"/>
              </w:rPr>
              <w:t>ИТОГО:</w:t>
            </w:r>
          </w:p>
          <w:p w14:paraId="40000000">
            <w:pPr>
              <w:ind/>
              <w:jc w:val="both"/>
              <w:rPr>
                <w:rFonts w:ascii="Times New Roman" w:hAnsi="Times New Roman"/>
              </w:rPr>
            </w:pPr>
          </w:p>
        </w:tc>
        <w:tc>
          <w:tcPr>
            <w:tcW w:type="dxa" w:w="1558"/>
          </w:tcPr>
          <w:p w14:paraId="41000000">
            <w:pPr>
              <w:ind/>
              <w:jc w:val="both"/>
              <w:rPr>
                <w:rFonts w:ascii="Times New Roman" w:hAnsi="Times New Roman"/>
              </w:rPr>
            </w:pPr>
          </w:p>
        </w:tc>
      </w:tr>
    </w:tbl>
    <w:p w14:paraId="42000000">
      <w:pPr>
        <w:spacing w:after="0" w:line="0" w:lineRule="atLeast"/>
        <w:ind w:firstLine="0" w:left="-567"/>
        <w:jc w:val="both"/>
        <w:rPr>
          <w:rFonts w:ascii="Times New Roman" w:hAnsi="Times New Roman"/>
        </w:rPr>
      </w:pPr>
      <w:r>
        <w:rPr>
          <w:rFonts w:ascii="Times New Roman" w:hAnsi="Times New Roman"/>
        </w:rPr>
        <w:t xml:space="preserve">          </w:t>
      </w:r>
      <w:r>
        <w:rPr>
          <w:rFonts w:ascii="Times New Roman" w:hAnsi="Times New Roman"/>
        </w:rPr>
        <w:t xml:space="preserve"> Полная стоимость: ______________________________________________________________</w:t>
      </w:r>
      <w:r>
        <w:rPr>
          <w:rFonts w:ascii="Times New Roman" w:hAnsi="Times New Roman"/>
        </w:rPr>
        <w:t>______</w:t>
      </w:r>
    </w:p>
    <w:p w14:paraId="43000000">
      <w:pPr>
        <w:spacing w:after="0" w:line="0" w:lineRule="atLeast"/>
        <w:ind w:firstLine="0" w:left="-567"/>
        <w:jc w:val="center"/>
        <w:rPr>
          <w:rFonts w:ascii="Times New Roman" w:hAnsi="Times New Roman"/>
          <w:sz w:val="18"/>
        </w:rPr>
      </w:pPr>
      <w:r>
        <w:rPr>
          <w:rFonts w:ascii="Times New Roman" w:hAnsi="Times New Roman"/>
          <w:sz w:val="18"/>
        </w:rPr>
        <w:t>(Сумма прописью)</w:t>
      </w:r>
    </w:p>
    <w:p w14:paraId="44000000">
      <w:pPr>
        <w:spacing w:after="0" w:line="0" w:lineRule="atLeast"/>
        <w:ind w:firstLine="709" w:left="-567"/>
        <w:jc w:val="both"/>
        <w:rPr>
          <w:rFonts w:ascii="Times New Roman" w:hAnsi="Times New Roman"/>
        </w:rPr>
      </w:pPr>
      <w:r>
        <w:rPr>
          <w:rFonts w:ascii="Times New Roman" w:hAnsi="Times New Roman"/>
        </w:rPr>
        <w:t xml:space="preserve"> 3.2. Оплата медицинских услуг, указанных в пункте 3.1. настоящего Договора, осуществляется Заказчиком (Потребителем) до получения услуг в российских рублях путем внесения наличных денежных средств в кассу Исполнителя, банковской картой в кассе Исполнителя или по безналичному расчету путем перечисления денежных средств на расчетный счет Исполнителя. Заказчик (Потребитель) имеет право обратиться за оказанием медицинских услуг в течение одного месяца со дня их оплаты. </w:t>
      </w:r>
    </w:p>
    <w:p w14:paraId="45000000">
      <w:pPr>
        <w:spacing w:after="0" w:line="0" w:lineRule="atLeast"/>
        <w:ind w:firstLine="709" w:left="-567"/>
        <w:jc w:val="both"/>
        <w:rPr>
          <w:rFonts w:ascii="Times New Roman" w:hAnsi="Times New Roman"/>
        </w:rPr>
      </w:pPr>
      <w:r>
        <w:rPr>
          <w:rFonts w:ascii="Times New Roman" w:hAnsi="Times New Roman"/>
        </w:rPr>
        <w:t xml:space="preserve">3.3. В случае отказа Заказчика (Потребителя) после заключения Договора от получения медицинских услуг Договор расторгается, при этом Заказчик (Потребитель) оплачивает Исполнителю фактически понесенные исполнителем расходы, связанные с исполнением обязательств по Договору. </w:t>
      </w:r>
    </w:p>
    <w:p w14:paraId="46000000">
      <w:pPr>
        <w:spacing w:after="0" w:line="0" w:lineRule="atLeast"/>
        <w:ind w:firstLine="709" w:left="-567"/>
        <w:jc w:val="both"/>
        <w:rPr>
          <w:rFonts w:ascii="Times New Roman" w:hAnsi="Times New Roman"/>
        </w:rPr>
      </w:pPr>
      <w:r>
        <w:rPr>
          <w:rFonts w:ascii="Times New Roman" w:hAnsi="Times New Roman"/>
        </w:rPr>
        <w:t>3.4.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14:paraId="47000000">
      <w:pPr>
        <w:spacing w:after="0" w:line="0" w:lineRule="atLeast"/>
        <w:ind w:firstLine="709" w:left="-567"/>
        <w:jc w:val="both"/>
        <w:rPr>
          <w:rFonts w:ascii="Times New Roman" w:hAnsi="Times New Roman"/>
        </w:rPr>
      </w:pPr>
      <w:r>
        <w:rPr>
          <w:rFonts w:ascii="Times New Roman" w:hAnsi="Times New Roman"/>
        </w:rPr>
        <w:t xml:space="preserve"> 3.5. В случае если по независящим от волеизъявления Сторон причинам объем оказываемых Заказчику (Потребителю) услуг сократится или на каком-либо этапе</w:t>
      </w:r>
      <w:r>
        <w:rPr>
          <w:rFonts w:ascii="Times New Roman" w:hAnsi="Times New Roman"/>
        </w:rPr>
        <w:t xml:space="preserve"> лечения окажется невозможным,</w:t>
      </w:r>
      <w:r>
        <w:rPr>
          <w:rFonts w:ascii="Times New Roman" w:hAnsi="Times New Roman"/>
        </w:rPr>
        <w:t xml:space="preserve"> то по письменному заявлению Заказчика (Потребителя) с приложением платежных документов ему возвращается сумма за вычетом суммы фактически оказанных услуг. </w:t>
      </w:r>
    </w:p>
    <w:p w14:paraId="48000000">
      <w:pPr>
        <w:spacing w:after="120"/>
        <w:ind w:firstLine="0" w:left="-567"/>
        <w:jc w:val="both"/>
        <w:rPr>
          <w:rFonts w:ascii="Times New Roman" w:hAnsi="Times New Roman"/>
        </w:rPr>
      </w:pPr>
    </w:p>
    <w:p w14:paraId="49000000">
      <w:pPr>
        <w:spacing w:after="120"/>
        <w:ind w:firstLine="0" w:left="-567"/>
        <w:jc w:val="center"/>
        <w:rPr>
          <w:rFonts w:ascii="Times New Roman" w:hAnsi="Times New Roman"/>
          <w:b w:val="1"/>
        </w:rPr>
      </w:pPr>
      <w:r>
        <w:rPr>
          <w:rFonts w:ascii="Times New Roman" w:hAnsi="Times New Roman"/>
          <w:b w:val="1"/>
        </w:rPr>
        <w:t>4. Права и обязанности Сторон.</w:t>
      </w:r>
    </w:p>
    <w:p w14:paraId="4A000000">
      <w:pPr>
        <w:spacing w:after="0" w:line="0" w:lineRule="atLeast"/>
        <w:ind w:firstLine="0" w:left="-567"/>
        <w:jc w:val="both"/>
        <w:rPr>
          <w:rFonts w:ascii="Times New Roman" w:hAnsi="Times New Roman"/>
          <w:b w:val="1"/>
        </w:rPr>
      </w:pPr>
      <w:r>
        <w:rPr>
          <w:rFonts w:ascii="Times New Roman" w:hAnsi="Times New Roman"/>
        </w:rPr>
        <w:t xml:space="preserve"> </w:t>
      </w:r>
      <w:r>
        <w:rPr>
          <w:rFonts w:ascii="Times New Roman" w:hAnsi="Times New Roman"/>
          <w:b w:val="1"/>
        </w:rPr>
        <w:t xml:space="preserve">4.1. Исполнитель обязуется: </w:t>
      </w:r>
    </w:p>
    <w:p w14:paraId="4B000000">
      <w:pPr>
        <w:spacing w:after="0" w:line="0" w:lineRule="atLeast"/>
        <w:ind w:firstLine="709" w:left="-567"/>
        <w:jc w:val="both"/>
        <w:rPr>
          <w:rFonts w:ascii="Times New Roman" w:hAnsi="Times New Roman"/>
        </w:rPr>
      </w:pPr>
      <w:r>
        <w:rPr>
          <w:rFonts w:ascii="Times New Roman" w:hAnsi="Times New Roman"/>
        </w:rPr>
        <w:t xml:space="preserve">4.1.1. Оказать Заказчику(Потребителю) платные медицинские услуги, указанные в п. 3.1. настоящего Договора, в полном объеме с соблюдением порядков оказания медицинской помощи и стандартов медицинской помощи, утвержденных Министерством здравоохранения Российской Федерации. </w:t>
      </w:r>
    </w:p>
    <w:p w14:paraId="4C000000">
      <w:pPr>
        <w:spacing w:after="0" w:line="0" w:lineRule="atLeast"/>
        <w:ind w:firstLine="709" w:left="-567"/>
        <w:jc w:val="both"/>
        <w:rPr>
          <w:rFonts w:ascii="Times New Roman" w:hAnsi="Times New Roman"/>
        </w:rPr>
      </w:pPr>
      <w:r>
        <w:rPr>
          <w:rFonts w:ascii="Times New Roman" w:hAnsi="Times New Roman"/>
        </w:rPr>
        <w:t xml:space="preserve">4.1.2. Обеспечить Заказчика (Потребителя) бесплатной, доступной и достоверной информацией об оказываемой медицинской помощи. </w:t>
      </w:r>
    </w:p>
    <w:p w14:paraId="4D000000">
      <w:pPr>
        <w:spacing w:after="0" w:line="0" w:lineRule="atLeast"/>
        <w:ind w:firstLine="709" w:left="-567"/>
        <w:jc w:val="both"/>
        <w:rPr>
          <w:rFonts w:ascii="Times New Roman" w:hAnsi="Times New Roman"/>
        </w:rPr>
      </w:pPr>
      <w:r>
        <w:rPr>
          <w:rFonts w:ascii="Times New Roman" w:hAnsi="Times New Roman"/>
        </w:rPr>
        <w:t xml:space="preserve">4.1.3. После исполнения Договора выдать Заказчику (Потребителю) медицинские документы (копии медицинских документов, выписки из медицинских документов), отражающие состояние его здоровья после медико-генетического консультирования, сведения о результатах обследования, диагностики, диагнозе. </w:t>
      </w:r>
    </w:p>
    <w:p w14:paraId="4E000000">
      <w:pPr>
        <w:spacing w:after="0" w:line="0" w:lineRule="atLeast"/>
        <w:ind w:firstLine="709" w:left="-567"/>
        <w:jc w:val="both"/>
        <w:rPr>
          <w:rFonts w:ascii="Times New Roman" w:hAnsi="Times New Roman"/>
        </w:rPr>
      </w:pPr>
      <w:r>
        <w:rPr>
          <w:rFonts w:ascii="Times New Roman" w:hAnsi="Times New Roman"/>
        </w:rPr>
        <w:t>4.1.4. В случае оказания с согласия Заказчика дополнительных платных медицинских услуг заключить с Заказчиком (Потребителем) дополнительное соглашение к Договору на оказание платных медицинских услуг либо отдельный Договор на оказание платных медицинских услуг.</w:t>
      </w:r>
    </w:p>
    <w:p w14:paraId="4F000000">
      <w:pPr>
        <w:spacing w:after="0" w:line="0" w:lineRule="atLeast"/>
        <w:ind w:firstLine="0" w:left="-567"/>
        <w:jc w:val="both"/>
        <w:rPr>
          <w:rFonts w:ascii="Times New Roman" w:hAnsi="Times New Roman"/>
        </w:rPr>
      </w:pPr>
      <w:r>
        <w:rPr>
          <w:rFonts w:ascii="Times New Roman" w:hAnsi="Times New Roman"/>
        </w:rPr>
        <w:t xml:space="preserve"> </w:t>
      </w:r>
      <w:r>
        <w:rPr>
          <w:rFonts w:ascii="Times New Roman" w:hAnsi="Times New Roman"/>
          <w:b w:val="1"/>
        </w:rPr>
        <w:t>4.2. Исполнитель имеет право:</w:t>
      </w:r>
      <w:r>
        <w:rPr>
          <w:rFonts w:ascii="Times New Roman" w:hAnsi="Times New Roman"/>
        </w:rPr>
        <w:t xml:space="preserve"> </w:t>
      </w:r>
    </w:p>
    <w:p w14:paraId="50000000">
      <w:pPr>
        <w:spacing w:after="0" w:line="0" w:lineRule="atLeast"/>
        <w:ind w:firstLine="709" w:left="-567"/>
        <w:jc w:val="both"/>
        <w:rPr>
          <w:rFonts w:ascii="Times New Roman" w:hAnsi="Times New Roman"/>
        </w:rPr>
      </w:pPr>
      <w:r>
        <w:rPr>
          <w:rFonts w:ascii="Times New Roman" w:hAnsi="Times New Roman"/>
        </w:rPr>
        <w:t xml:space="preserve">4.2.1. Требовать от Заказчика (Потребителя) предоставления сведений и документов, необходимых для оказания услуг по настоящему Договору, а также соблюдения Правил оказания платных медицинских услуг и Правил внутреннего распорядка </w:t>
      </w:r>
      <w:r>
        <w:rPr>
          <w:rFonts w:ascii="Times New Roman" w:hAnsi="Times New Roman"/>
        </w:rPr>
        <w:t>ФГБОУ ВО ТГМУ МЗ РФ «МГЦ»</w:t>
      </w:r>
      <w:r>
        <w:rPr>
          <w:rFonts w:ascii="Times New Roman" w:hAnsi="Times New Roman"/>
        </w:rPr>
        <w:t>.</w:t>
      </w:r>
    </w:p>
    <w:p w14:paraId="51000000">
      <w:pPr>
        <w:spacing w:after="0" w:line="0" w:lineRule="atLeast"/>
        <w:ind w:firstLine="709" w:left="-567"/>
        <w:jc w:val="both"/>
        <w:rPr>
          <w:rFonts w:ascii="Times New Roman" w:hAnsi="Times New Roman"/>
        </w:rPr>
      </w:pPr>
      <w:r>
        <w:rPr>
          <w:rFonts w:ascii="Times New Roman" w:hAnsi="Times New Roman"/>
        </w:rPr>
        <w:t xml:space="preserve"> 4.2.2. Получать стоимость оказанных услуг в размере и порядке, которые установлены настоящим Договором. </w:t>
      </w:r>
    </w:p>
    <w:p w14:paraId="52000000">
      <w:pPr>
        <w:spacing w:after="0" w:line="0" w:lineRule="atLeast"/>
        <w:ind w:firstLine="0" w:left="-567"/>
        <w:jc w:val="both"/>
        <w:rPr>
          <w:rFonts w:ascii="Times New Roman" w:hAnsi="Times New Roman"/>
        </w:rPr>
      </w:pPr>
      <w:r>
        <w:rPr>
          <w:rFonts w:ascii="Times New Roman" w:hAnsi="Times New Roman"/>
          <w:b w:val="1"/>
        </w:rPr>
        <w:t>4.3. Заказчик (Потребитель) обязуется:</w:t>
      </w:r>
      <w:r>
        <w:rPr>
          <w:rFonts w:ascii="Times New Roman" w:hAnsi="Times New Roman"/>
        </w:rPr>
        <w:t xml:space="preserve"> </w:t>
      </w:r>
    </w:p>
    <w:p w14:paraId="53000000">
      <w:pPr>
        <w:spacing w:after="0" w:line="0" w:lineRule="atLeast"/>
        <w:ind w:firstLine="709" w:left="-567"/>
        <w:jc w:val="both"/>
        <w:rPr>
          <w:rFonts w:ascii="Times New Roman" w:hAnsi="Times New Roman"/>
        </w:rPr>
      </w:pPr>
      <w:r>
        <w:rPr>
          <w:rFonts w:ascii="Times New Roman" w:hAnsi="Times New Roman"/>
        </w:rPr>
        <w:t>4.3.1. Оплатить оказанные Исполнителем медицинские услуги до начала их оказания, согласно Прейскуранту цен (тарифов), и в порядке, определенном статьей 3 Договора.</w:t>
      </w:r>
    </w:p>
    <w:p w14:paraId="54000000">
      <w:pPr>
        <w:spacing w:after="0" w:line="0" w:lineRule="atLeast"/>
        <w:ind w:firstLine="709" w:left="-567"/>
        <w:jc w:val="both"/>
        <w:rPr>
          <w:rFonts w:ascii="Times New Roman" w:hAnsi="Times New Roman"/>
        </w:rPr>
      </w:pPr>
      <w:r>
        <w:rPr>
          <w:rFonts w:ascii="Times New Roman" w:hAnsi="Times New Roman"/>
        </w:rPr>
        <w:t xml:space="preserve">4.3.2. Предоставить Исполнителю (медицинскому работнику, предоставляющему платные медицинские услуги) данные предварительных исследований и консультаций специалистов, проведенных не Исполнителем (при их наличии), а также сообщить все известные сведения о состоянии своего здоровья, в </w:t>
      </w:r>
      <w:r>
        <w:rPr>
          <w:rFonts w:ascii="Times New Roman" w:hAnsi="Times New Roman"/>
        </w:rPr>
        <w:t>т.ч</w:t>
      </w:r>
      <w:r>
        <w:rPr>
          <w:rFonts w:ascii="Times New Roman" w:hAnsi="Times New Roman"/>
        </w:rPr>
        <w:t xml:space="preserve">. об аллергических реакциях на лекарственные средства, о заболеваниях и иных факторах, которые могут повлиять на ход лечения на момент заключения настоящего Договора и в течение его действия. 4.3.3. Ознакомиться с порядком и условиями предоставления платных медицинских услуг по настоящему Договору. Соблюдать Правила оказания платных медицинских услуг и Правила внутреннего распорядка </w:t>
      </w:r>
      <w:r>
        <w:rPr>
          <w:rFonts w:ascii="Times New Roman" w:hAnsi="Times New Roman"/>
        </w:rPr>
        <w:t>ФГБОУ ВО ТГМУ МЗ РФ «МГЦ»</w:t>
      </w:r>
      <w:r>
        <w:rPr>
          <w:rFonts w:ascii="Times New Roman" w:hAnsi="Times New Roman"/>
        </w:rPr>
        <w:t>.</w:t>
      </w:r>
      <w:r>
        <w:rPr>
          <w:rFonts w:ascii="Times New Roman" w:hAnsi="Times New Roman"/>
        </w:rPr>
        <w:t xml:space="preserve"> </w:t>
      </w:r>
    </w:p>
    <w:p w14:paraId="55000000">
      <w:pPr>
        <w:spacing w:after="0" w:line="0" w:lineRule="atLeast"/>
        <w:ind w:firstLine="709" w:left="-567"/>
        <w:jc w:val="both"/>
        <w:rPr>
          <w:rFonts w:ascii="Times New Roman" w:hAnsi="Times New Roman"/>
        </w:rPr>
      </w:pPr>
      <w:r>
        <w:rPr>
          <w:rFonts w:ascii="Times New Roman" w:hAnsi="Times New Roman"/>
        </w:rPr>
        <w:t xml:space="preserve">4.3.4. Выполнять все медицинские предписания, назначения, рекомендации специалистов, оказывающих медицинские услуги. </w:t>
      </w:r>
    </w:p>
    <w:p w14:paraId="56000000">
      <w:pPr>
        <w:spacing w:after="0" w:line="0" w:lineRule="atLeast"/>
        <w:ind w:firstLine="0" w:left="-567"/>
        <w:jc w:val="both"/>
        <w:rPr>
          <w:rFonts w:ascii="Times New Roman" w:hAnsi="Times New Roman"/>
        </w:rPr>
      </w:pPr>
      <w:r>
        <w:rPr>
          <w:rFonts w:ascii="Times New Roman" w:hAnsi="Times New Roman"/>
          <w:b w:val="1"/>
        </w:rPr>
        <w:t>4.4. Заказчик (Потребитель) имеет право:</w:t>
      </w:r>
      <w:r>
        <w:rPr>
          <w:rFonts w:ascii="Times New Roman" w:hAnsi="Times New Roman"/>
        </w:rPr>
        <w:t xml:space="preserve"> </w:t>
      </w:r>
    </w:p>
    <w:p w14:paraId="57000000">
      <w:pPr>
        <w:spacing w:after="0" w:line="0" w:lineRule="atLeast"/>
        <w:ind w:firstLine="709" w:left="-567"/>
        <w:jc w:val="both"/>
        <w:rPr>
          <w:rFonts w:ascii="Times New Roman" w:hAnsi="Times New Roman"/>
        </w:rPr>
      </w:pPr>
      <w:r>
        <w:rPr>
          <w:rFonts w:ascii="Times New Roman" w:hAnsi="Times New Roman"/>
        </w:rPr>
        <w:t xml:space="preserve">4.4.1. Требовать предоставление услуг надлежащего качества, получать информацию о состоянии своего здоровья, о результатах оказания услуг, исчерпывающую информацию о предоставляемых услугах, не вмешиваясь в деятельность Исполнителя. </w:t>
      </w:r>
    </w:p>
    <w:p w14:paraId="58000000">
      <w:pPr>
        <w:spacing w:after="0" w:line="0" w:lineRule="atLeast"/>
        <w:ind w:firstLine="709" w:left="-567"/>
        <w:jc w:val="both"/>
        <w:rPr>
          <w:rFonts w:ascii="Times New Roman" w:hAnsi="Times New Roman"/>
        </w:rPr>
      </w:pPr>
      <w:r>
        <w:rPr>
          <w:rFonts w:ascii="Times New Roman" w:hAnsi="Times New Roman"/>
        </w:rPr>
        <w:t xml:space="preserve">4.5. Заказчик (Потребитель) дает согласие на обработку персональных данных, а также информированное добровольное согласие на медицинское вмешательство и на медико-генетическое консультирование и генетическое обследование, необходимые для исполнения настоящего Договора для защиты его жизни, здоровья или иных жизненно важных интересов. </w:t>
      </w:r>
    </w:p>
    <w:p w14:paraId="59000000">
      <w:pPr>
        <w:spacing w:after="0" w:line="0" w:lineRule="atLeast"/>
        <w:ind w:firstLine="709" w:left="-567"/>
        <w:jc w:val="both"/>
        <w:rPr>
          <w:rFonts w:ascii="Times New Roman" w:hAnsi="Times New Roman"/>
        </w:rPr>
      </w:pPr>
    </w:p>
    <w:p w14:paraId="5A000000">
      <w:pPr>
        <w:spacing w:after="120"/>
        <w:ind w:firstLine="0" w:left="-567"/>
        <w:jc w:val="center"/>
        <w:rPr>
          <w:rFonts w:ascii="Times New Roman" w:hAnsi="Times New Roman"/>
          <w:b w:val="1"/>
        </w:rPr>
      </w:pPr>
      <w:r>
        <w:rPr>
          <w:rFonts w:ascii="Times New Roman" w:hAnsi="Times New Roman"/>
          <w:b w:val="1"/>
        </w:rPr>
        <w:t>5. Порядок и условия выдачи медицинских документов (копий медицинских документов, выписок из медицинских документов).</w:t>
      </w:r>
    </w:p>
    <w:p w14:paraId="5B000000">
      <w:pPr>
        <w:spacing w:after="0" w:line="0" w:lineRule="atLeast"/>
        <w:ind w:firstLine="709" w:left="-567"/>
        <w:jc w:val="both"/>
        <w:rPr>
          <w:rFonts w:ascii="Times New Roman" w:hAnsi="Times New Roman"/>
        </w:rPr>
      </w:pPr>
      <w:r>
        <w:rPr>
          <w:rFonts w:ascii="Times New Roman" w:hAnsi="Times New Roman"/>
        </w:rPr>
        <w:t>5.1. Исполнитель после исполнения настоящего Договора выдает Заказчику (Потребителю) (законному представителю Потребителя) медицинские документы (заключения, копии медицинских документов, выписки из медицинских документов), отражающие состояние его здоровья после получения платных медицинских услуг (медико-генетического консультирования), результаты обследования, диагноз, без взимания дополнительной платы. Медицинские документы по мере их готовности направляются на электронную почту Заказчика (Потребителя), указанную в информированном добровольном согласии на медико-генетическое консультирование и генетическое обследование, или выдаются на бумажном носителе при личном обращении Заказчика (Потребителя) или его законного представителя при условии предъявления документа, удостоверяющего личность. Законный представитель Заказчика (Потребителя) дополнительно предъявляет доку</w:t>
      </w:r>
      <w:r>
        <w:rPr>
          <w:rFonts w:ascii="Times New Roman" w:hAnsi="Times New Roman"/>
        </w:rPr>
        <w:t>мент, подтверждающий его статус.</w:t>
      </w:r>
    </w:p>
    <w:p w14:paraId="5C000000">
      <w:pPr>
        <w:spacing w:after="0" w:line="0" w:lineRule="atLeast"/>
        <w:ind w:firstLine="709" w:left="-567"/>
        <w:jc w:val="both"/>
        <w:rPr>
          <w:rFonts w:ascii="Times New Roman" w:hAnsi="Times New Roman"/>
        </w:rPr>
      </w:pPr>
      <w:r>
        <w:rPr>
          <w:rFonts w:ascii="Times New Roman" w:hAnsi="Times New Roman"/>
        </w:rPr>
        <w:t>5.2. Для получения впоследствии копий медицинских документов или выписок из них Заказчик (Потребитель) либо его законный представитель вправе представить соответствующий запрос на бумажном носителе (при личном обращении или по почте), либо запрос на электронную почту Исполнителя. Предоставление Заказчику (Потребителю) либо его законному представителю копий медицинских документов и выписок из них на бумажном носителе осуществляется в соответствии с Порядком и условиями выдачи медицинских документов, действующим у Исполнителя.</w:t>
      </w:r>
    </w:p>
    <w:p w14:paraId="5D000000">
      <w:pPr>
        <w:spacing w:after="0" w:line="0" w:lineRule="atLeast"/>
        <w:ind w:firstLine="709" w:left="-567"/>
        <w:jc w:val="both"/>
        <w:rPr>
          <w:rFonts w:ascii="Times New Roman" w:hAnsi="Times New Roman"/>
        </w:rPr>
      </w:pPr>
      <w:r>
        <w:rPr>
          <w:rFonts w:ascii="Times New Roman" w:hAnsi="Times New Roman"/>
        </w:rPr>
        <w:t xml:space="preserve"> </w:t>
      </w:r>
    </w:p>
    <w:p w14:paraId="5E000000">
      <w:pPr>
        <w:spacing w:after="120"/>
        <w:ind w:firstLine="0" w:left="-567"/>
        <w:jc w:val="center"/>
        <w:rPr>
          <w:rFonts w:ascii="Times New Roman" w:hAnsi="Times New Roman"/>
          <w:b w:val="1"/>
        </w:rPr>
      </w:pPr>
      <w:r>
        <w:rPr>
          <w:rFonts w:ascii="Times New Roman" w:hAnsi="Times New Roman"/>
          <w:b w:val="1"/>
        </w:rPr>
        <w:t>6. Ответственность сторон.</w:t>
      </w:r>
    </w:p>
    <w:p w14:paraId="5F000000">
      <w:pPr>
        <w:spacing w:after="0" w:line="0" w:lineRule="atLeast"/>
        <w:ind w:firstLine="709" w:left="-567"/>
        <w:jc w:val="both"/>
        <w:rPr>
          <w:rFonts w:ascii="Times New Roman" w:hAnsi="Times New Roman"/>
        </w:rPr>
      </w:pPr>
      <w:r>
        <w:rPr>
          <w:rFonts w:ascii="Times New Roman" w:hAnsi="Times New Roman"/>
        </w:rPr>
        <w:t xml:space="preserve">6.1. За неисполнение или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Российской Федерации. </w:t>
      </w:r>
    </w:p>
    <w:p w14:paraId="60000000">
      <w:pPr>
        <w:spacing w:after="0" w:line="0" w:lineRule="atLeast"/>
        <w:ind w:firstLine="709" w:left="-567"/>
        <w:jc w:val="both"/>
        <w:rPr>
          <w:rFonts w:ascii="Times New Roman" w:hAnsi="Times New Roman"/>
        </w:rPr>
      </w:pPr>
      <w:r>
        <w:rPr>
          <w:rFonts w:ascii="Times New Roman" w:hAnsi="Times New Roman"/>
        </w:rPr>
        <w:t xml:space="preserve">6.2. Вред, причиненный жизни или здоровью Заказчика (Потребителя) в результате предоставления медицинских услуг ненадлежащего качества, подлежит возмещению Исполнителем в соответствии с законодательством Российской Федерации. </w:t>
      </w:r>
    </w:p>
    <w:p w14:paraId="61000000">
      <w:pPr>
        <w:spacing w:after="0" w:line="0" w:lineRule="atLeast"/>
        <w:ind w:firstLine="709" w:left="-567"/>
        <w:jc w:val="both"/>
        <w:rPr>
          <w:rFonts w:ascii="Times New Roman" w:hAnsi="Times New Roman"/>
        </w:rPr>
      </w:pPr>
      <w:r>
        <w:rPr>
          <w:rFonts w:ascii="Times New Roman" w:hAnsi="Times New Roman"/>
        </w:rPr>
        <w:t xml:space="preserve">6.3.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 </w:t>
      </w:r>
    </w:p>
    <w:p w14:paraId="62000000">
      <w:pPr>
        <w:spacing w:after="0" w:line="0" w:lineRule="atLeast"/>
        <w:ind w:firstLine="709" w:left="-567"/>
        <w:jc w:val="both"/>
        <w:rPr>
          <w:rFonts w:ascii="Times New Roman" w:hAnsi="Times New Roman"/>
        </w:rPr>
      </w:pPr>
    </w:p>
    <w:p w14:paraId="63000000">
      <w:pPr>
        <w:spacing w:after="120"/>
        <w:ind w:firstLine="0" w:left="-567"/>
        <w:jc w:val="center"/>
        <w:rPr>
          <w:rFonts w:ascii="Times New Roman" w:hAnsi="Times New Roman"/>
          <w:b w:val="1"/>
        </w:rPr>
      </w:pPr>
      <w:r>
        <w:rPr>
          <w:rFonts w:ascii="Times New Roman" w:hAnsi="Times New Roman"/>
          <w:b w:val="1"/>
        </w:rPr>
        <w:t>7. Порядок изменения и расторжения Договора</w:t>
      </w:r>
    </w:p>
    <w:p w14:paraId="64000000">
      <w:pPr>
        <w:spacing w:after="0" w:line="0" w:lineRule="atLeast"/>
        <w:ind w:firstLine="709" w:left="-567"/>
        <w:jc w:val="both"/>
        <w:rPr>
          <w:rFonts w:ascii="Times New Roman" w:hAnsi="Times New Roman"/>
        </w:rPr>
      </w:pPr>
      <w:r>
        <w:rPr>
          <w:rFonts w:ascii="Times New Roman" w:hAnsi="Times New Roman"/>
        </w:rPr>
        <w:t xml:space="preserve">7.1. Условия договора могут быть изменены по соглашению сторон путем оформления в письменной форме дополнений, являющихся неотъемлемой частью Договора. </w:t>
      </w:r>
    </w:p>
    <w:p w14:paraId="65000000">
      <w:pPr>
        <w:spacing w:after="0" w:line="0" w:lineRule="atLeast"/>
        <w:ind w:firstLine="709" w:left="-567"/>
        <w:jc w:val="both"/>
        <w:rPr>
          <w:rFonts w:ascii="Times New Roman" w:hAnsi="Times New Roman"/>
        </w:rPr>
      </w:pPr>
      <w:r>
        <w:rPr>
          <w:rFonts w:ascii="Times New Roman" w:hAnsi="Times New Roman"/>
        </w:rPr>
        <w:t>7.2. Договор может быть расторгнут по соглашению сторон, а также по другим основаниям, предусмотренным действующим законодательством Российской Федерации.</w:t>
      </w:r>
    </w:p>
    <w:p w14:paraId="66000000">
      <w:pPr>
        <w:spacing w:after="0" w:line="0" w:lineRule="atLeast"/>
        <w:ind w:firstLine="709" w:left="-567"/>
        <w:jc w:val="both"/>
        <w:rPr>
          <w:rFonts w:ascii="Times New Roman" w:hAnsi="Times New Roman"/>
        </w:rPr>
      </w:pPr>
      <w:r>
        <w:rPr>
          <w:rFonts w:ascii="Times New Roman" w:hAnsi="Times New Roman"/>
        </w:rPr>
        <w:t xml:space="preserve"> 7.3. В случае отказа Заказчика (Потребителя) после заключения договора от получения медицинских услуг путем направления заявления о возврате денежных средств по форме, размещенной на официальном сайте </w:t>
      </w:r>
      <w:r>
        <w:rPr>
          <w:rFonts w:ascii="Times New Roman" w:hAnsi="Times New Roman"/>
        </w:rPr>
        <w:t>ФГБОУ ВО ТГМУ МЗ РФ «</w:t>
      </w:r>
      <w:r>
        <w:rPr>
          <w:rFonts w:ascii="Times New Roman" w:hAnsi="Times New Roman"/>
        </w:rPr>
        <w:t xml:space="preserve">МГЦ» </w:t>
      </w:r>
      <w:r>
        <w:rPr>
          <w:rFonts w:ascii="Times New Roman" w:hAnsi="Times New Roman"/>
          <w:color w:val="000000"/>
        </w:rPr>
        <w:t xml:space="preserve"> </w:t>
      </w:r>
      <w:r>
        <w:rPr>
          <w:rFonts w:ascii="Times New Roman" w:hAnsi="Times New Roman"/>
          <w:color w:val="000000"/>
        </w:rPr>
        <w:t>www.</w:t>
      </w:r>
      <w:r>
        <w:rPr>
          <w:rFonts w:ascii="Times New Roman" w:hAnsi="Times New Roman"/>
          <w:b w:val="0"/>
          <w:i w:val="0"/>
          <w:caps w:val="0"/>
          <w:strike w:val="0"/>
          <w:color w:val="000000"/>
          <w:spacing w:val="0"/>
          <w:sz w:val="23"/>
          <w:u w:color="000000" w:val="single"/>
        </w:rPr>
        <w:fldChar w:fldCharType="begin"/>
      </w:r>
      <w:r>
        <w:rPr>
          <w:rFonts w:ascii="Times New Roman" w:hAnsi="Times New Roman"/>
          <w:b w:val="0"/>
          <w:i w:val="0"/>
          <w:caps w:val="0"/>
          <w:strike w:val="0"/>
          <w:color w:val="000000"/>
          <w:spacing w:val="0"/>
          <w:sz w:val="23"/>
          <w:u w:color="000000" w:val="single"/>
        </w:rPr>
        <w:instrText>HYPERLINK "https://genetic.tgmu.ru/"</w:instrText>
      </w:r>
      <w:r>
        <w:rPr>
          <w:rFonts w:ascii="Times New Roman" w:hAnsi="Times New Roman"/>
          <w:b w:val="0"/>
          <w:i w:val="0"/>
          <w:caps w:val="0"/>
          <w:strike w:val="0"/>
          <w:color w:val="000000"/>
          <w:spacing w:val="0"/>
          <w:sz w:val="23"/>
          <w:u w:color="000000" w:val="single"/>
        </w:rPr>
        <w:fldChar w:fldCharType="separate"/>
      </w:r>
      <w:r>
        <w:rPr>
          <w:rFonts w:ascii="Times New Roman" w:hAnsi="Times New Roman"/>
          <w:b w:val="0"/>
          <w:i w:val="0"/>
          <w:caps w:val="0"/>
          <w:strike w:val="0"/>
          <w:color w:val="000000"/>
          <w:spacing w:val="0"/>
          <w:sz w:val="23"/>
          <w:u w:color="000000" w:val="single"/>
        </w:rPr>
        <w:t>genetic.tgmu.ru</w:t>
      </w:r>
      <w:r>
        <w:rPr>
          <w:rFonts w:ascii="Times New Roman" w:hAnsi="Times New Roman"/>
          <w:b w:val="0"/>
          <w:i w:val="0"/>
          <w:caps w:val="0"/>
          <w:strike w:val="0"/>
          <w:color w:val="000000"/>
          <w:spacing w:val="0"/>
          <w:sz w:val="23"/>
          <w:u w:color="000000" w:val="single"/>
        </w:rPr>
        <w:fldChar w:fldCharType="end"/>
      </w:r>
      <w:r>
        <w:rPr>
          <w:rFonts w:ascii="Times New Roman" w:hAnsi="Times New Roman"/>
          <w:color w:val="000000"/>
        </w:rPr>
        <w:t>,</w:t>
      </w:r>
      <w:r>
        <w:rPr>
          <w:rFonts w:ascii="Times New Roman" w:hAnsi="Times New Roman"/>
        </w:rPr>
        <w:t xml:space="preserve"> настоящий Договор расторгается, при этом Заказчик (Потребитель) оплачивает Исполнителю фактически понесенные Исполнителем расходы, связанные с исполнением обязательств по договору.</w:t>
      </w:r>
    </w:p>
    <w:p w14:paraId="67000000">
      <w:pPr>
        <w:spacing w:after="0" w:line="0" w:lineRule="atLeast"/>
        <w:ind w:firstLine="709" w:left="-567"/>
        <w:jc w:val="both"/>
        <w:rPr>
          <w:rFonts w:ascii="Times New Roman" w:hAnsi="Times New Roman"/>
        </w:rPr>
      </w:pPr>
    </w:p>
    <w:p w14:paraId="68000000">
      <w:pPr>
        <w:spacing w:after="120"/>
        <w:ind w:firstLine="0" w:left="-567"/>
        <w:jc w:val="center"/>
        <w:rPr>
          <w:rFonts w:ascii="Times New Roman" w:hAnsi="Times New Roman"/>
          <w:b w:val="1"/>
        </w:rPr>
      </w:pPr>
      <w:r>
        <w:rPr>
          <w:rFonts w:ascii="Times New Roman" w:hAnsi="Times New Roman"/>
          <w:b w:val="1"/>
        </w:rPr>
        <w:t>8.Порядок разрешения споров.</w:t>
      </w:r>
    </w:p>
    <w:p w14:paraId="69000000">
      <w:pPr>
        <w:spacing w:after="0" w:line="240" w:lineRule="atLeast"/>
        <w:ind w:firstLine="709" w:left="-567"/>
        <w:jc w:val="both"/>
        <w:rPr>
          <w:rFonts w:ascii="Times New Roman" w:hAnsi="Times New Roman"/>
        </w:rPr>
      </w:pPr>
      <w:r>
        <w:rPr>
          <w:rFonts w:ascii="Times New Roman" w:hAnsi="Times New Roman"/>
        </w:rPr>
        <w:t xml:space="preserve">8.1. Претензионный порядок досудебного урегулирования споров, вытекающих из Договора, является для Сторон обязательным. </w:t>
      </w:r>
    </w:p>
    <w:p w14:paraId="6A000000">
      <w:pPr>
        <w:spacing w:after="0" w:line="240" w:lineRule="atLeast"/>
        <w:ind w:firstLine="709" w:left="-567"/>
        <w:jc w:val="both"/>
        <w:rPr>
          <w:rFonts w:ascii="Times New Roman" w:hAnsi="Times New Roman"/>
        </w:rPr>
      </w:pPr>
      <w:r>
        <w:rPr>
          <w:rFonts w:ascii="Times New Roman" w:hAnsi="Times New Roman"/>
        </w:rPr>
        <w:t xml:space="preserve">8.2.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Срок рассмотрения претензионного письма и направления ответа на него составляет 10 (десять) рабочих дней со дня получения последнего адресатом </w:t>
      </w:r>
    </w:p>
    <w:p w14:paraId="6B000000">
      <w:pPr>
        <w:spacing w:after="0" w:line="240" w:lineRule="atLeast"/>
        <w:ind w:firstLine="709" w:left="-567"/>
        <w:jc w:val="both"/>
        <w:rPr>
          <w:rFonts w:ascii="Times New Roman" w:hAnsi="Times New Roman"/>
        </w:rPr>
      </w:pPr>
      <w:r>
        <w:rPr>
          <w:rFonts w:ascii="Times New Roman" w:hAnsi="Times New Roman"/>
        </w:rPr>
        <w:t xml:space="preserve">8.3. При </w:t>
      </w:r>
      <w:r>
        <w:rPr>
          <w:rFonts w:ascii="Times New Roman" w:hAnsi="Times New Roman"/>
        </w:rPr>
        <w:t>неурегулировании</w:t>
      </w:r>
      <w:r>
        <w:rPr>
          <w:rFonts w:ascii="Times New Roman" w:hAnsi="Times New Roman"/>
        </w:rPr>
        <w:t xml:space="preserve">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 </w:t>
      </w:r>
    </w:p>
    <w:p w14:paraId="6C000000">
      <w:pPr>
        <w:spacing w:after="120"/>
        <w:ind w:firstLine="0" w:left="-567"/>
        <w:jc w:val="center"/>
        <w:rPr>
          <w:rFonts w:ascii="Times New Roman" w:hAnsi="Times New Roman"/>
          <w:b w:val="1"/>
        </w:rPr>
      </w:pPr>
      <w:r>
        <w:rPr>
          <w:rFonts w:ascii="Times New Roman" w:hAnsi="Times New Roman"/>
          <w:b w:val="1"/>
        </w:rPr>
        <w:t>9. Заключительные положения.</w:t>
      </w:r>
    </w:p>
    <w:p w14:paraId="6D000000">
      <w:pPr>
        <w:spacing w:after="0" w:line="0" w:lineRule="atLeast"/>
        <w:ind w:firstLine="709" w:left="-567"/>
        <w:jc w:val="both"/>
        <w:rPr>
          <w:rFonts w:ascii="Times New Roman" w:hAnsi="Times New Roman"/>
        </w:rPr>
      </w:pPr>
      <w:r>
        <w:rPr>
          <w:rFonts w:ascii="Times New Roman" w:hAnsi="Times New Roman"/>
        </w:rPr>
        <w:t xml:space="preserve">9.1. 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w:t>
      </w:r>
    </w:p>
    <w:p w14:paraId="6E000000">
      <w:pPr>
        <w:spacing w:after="0" w:line="0" w:lineRule="atLeast"/>
        <w:ind w:firstLine="709" w:left="-567"/>
        <w:jc w:val="both"/>
        <w:rPr>
          <w:rFonts w:ascii="Times New Roman" w:hAnsi="Times New Roman"/>
          <w:b w:val="1"/>
        </w:rPr>
      </w:pPr>
      <w:r>
        <w:rPr>
          <w:rFonts w:ascii="Times New Roman" w:hAnsi="Times New Roman"/>
        </w:rPr>
        <w:t xml:space="preserve">9.2. Настоящий договор составлен в 2-х экземплярах, имеющих одинаковую юридическую силу, по одному экземпляру </w:t>
      </w:r>
      <w:r>
        <w:rPr>
          <w:rFonts w:ascii="Times New Roman" w:hAnsi="Times New Roman"/>
        </w:rPr>
        <w:t>для каждой Стороны</w:t>
      </w:r>
      <w:r>
        <w:rPr>
          <w:rFonts w:ascii="Times New Roman" w:hAnsi="Times New Roman"/>
          <w:b w:val="1"/>
        </w:rPr>
        <w:t>.</w:t>
      </w:r>
    </w:p>
    <w:p w14:paraId="6F000000">
      <w:pPr>
        <w:spacing w:after="0" w:line="0" w:lineRule="atLeast"/>
        <w:ind w:firstLine="709" w:left="-567"/>
        <w:jc w:val="both"/>
        <w:rPr>
          <w:rFonts w:ascii="Times New Roman" w:hAnsi="Times New Roman"/>
          <w:b w:val="1"/>
        </w:rPr>
      </w:pPr>
    </w:p>
    <w:p w14:paraId="70000000">
      <w:pPr>
        <w:spacing w:after="0" w:line="0" w:lineRule="atLeast"/>
        <w:ind w:firstLine="709" w:left="-567"/>
        <w:jc w:val="both"/>
        <w:rPr>
          <w:rFonts w:ascii="Times New Roman" w:hAnsi="Times New Roman"/>
          <w:b w:val="1"/>
        </w:rPr>
      </w:pPr>
    </w:p>
    <w:p w14:paraId="71000000">
      <w:pPr>
        <w:spacing w:after="0" w:line="0" w:lineRule="atLeast"/>
        <w:ind w:firstLine="709" w:left="-567"/>
        <w:jc w:val="both"/>
        <w:rPr>
          <w:rFonts w:ascii="Times New Roman" w:hAnsi="Times New Roman"/>
          <w:b w:val="1"/>
        </w:rPr>
      </w:pPr>
    </w:p>
    <w:p w14:paraId="72000000">
      <w:pPr>
        <w:spacing w:after="0" w:line="0" w:lineRule="atLeast"/>
        <w:ind w:firstLine="709" w:left="-567"/>
        <w:jc w:val="both"/>
        <w:rPr>
          <w:rFonts w:ascii="Times New Roman" w:hAnsi="Times New Roman"/>
          <w:b w:val="1"/>
        </w:rPr>
      </w:pPr>
    </w:p>
    <w:p w14:paraId="73000000">
      <w:pPr>
        <w:spacing w:after="0" w:line="0" w:lineRule="atLeast"/>
        <w:ind w:firstLine="709" w:left="-567"/>
        <w:jc w:val="both"/>
        <w:rPr>
          <w:rFonts w:ascii="Times New Roman" w:hAnsi="Times New Roman"/>
          <w:b w:val="1"/>
        </w:rPr>
      </w:pPr>
    </w:p>
    <w:p w14:paraId="74000000">
      <w:pPr>
        <w:spacing w:after="0" w:line="0" w:lineRule="atLeast"/>
        <w:ind w:firstLine="709" w:left="-567"/>
        <w:jc w:val="both"/>
        <w:rPr>
          <w:rFonts w:ascii="Times New Roman" w:hAnsi="Times New Roman"/>
          <w:b w:val="1"/>
        </w:rPr>
      </w:pPr>
    </w:p>
    <w:p w14:paraId="75000000">
      <w:pPr>
        <w:spacing w:after="0" w:line="0" w:lineRule="atLeast"/>
        <w:ind w:firstLine="709" w:left="-567"/>
        <w:jc w:val="both"/>
        <w:rPr>
          <w:rFonts w:ascii="Times New Roman" w:hAnsi="Times New Roman"/>
          <w:b w:val="1"/>
        </w:rPr>
      </w:pPr>
    </w:p>
    <w:p w14:paraId="76000000">
      <w:pPr>
        <w:spacing w:after="0" w:line="0" w:lineRule="atLeast"/>
        <w:ind w:firstLine="709" w:left="-567"/>
        <w:jc w:val="both"/>
        <w:rPr>
          <w:rFonts w:ascii="Times New Roman" w:hAnsi="Times New Roman"/>
          <w:b w:val="1"/>
        </w:rPr>
      </w:pPr>
      <w:bookmarkStart w:id="1" w:name="_GoBack"/>
      <w:bookmarkEnd w:id="1"/>
    </w:p>
    <w:p w14:paraId="77000000">
      <w:pPr>
        <w:spacing w:after="0" w:line="0" w:lineRule="atLeast"/>
        <w:ind w:firstLine="709" w:left="-567"/>
        <w:jc w:val="both"/>
        <w:rPr>
          <w:rFonts w:ascii="Times New Roman" w:hAnsi="Times New Roman"/>
          <w:b w:val="1"/>
        </w:rPr>
      </w:pPr>
    </w:p>
    <w:p w14:paraId="78000000">
      <w:pPr>
        <w:spacing w:after="0" w:line="0" w:lineRule="atLeast"/>
        <w:ind w:firstLine="709" w:left="-567"/>
        <w:jc w:val="both"/>
        <w:rPr>
          <w:rFonts w:ascii="Times New Roman" w:hAnsi="Times New Roman"/>
          <w:b w:val="1"/>
        </w:rPr>
      </w:pPr>
    </w:p>
    <w:p w14:paraId="79000000">
      <w:pPr>
        <w:spacing w:after="120"/>
        <w:ind w:firstLine="0" w:left="-567"/>
        <w:jc w:val="center"/>
        <w:rPr>
          <w:rFonts w:ascii="Times New Roman" w:hAnsi="Times New Roman"/>
          <w:b w:val="1"/>
        </w:rPr>
      </w:pPr>
      <w:r>
        <w:rPr>
          <w:rFonts w:ascii="Times New Roman" w:hAnsi="Times New Roman"/>
          <w:b w:val="1"/>
        </w:rPr>
        <w:t>10. Адреса и реквизиты Сторон.</w:t>
      </w:r>
    </w:p>
    <w:p w14:paraId="7A000000">
      <w:pPr>
        <w:spacing w:after="120"/>
        <w:ind w:firstLine="0" w:left="-567"/>
        <w:jc w:val="both"/>
        <w:rPr>
          <w:rFonts w:ascii="Times New Roman" w:hAnsi="Times New Roman"/>
        </w:rPr>
      </w:pPr>
    </w:p>
    <w:p w14:paraId="7B000000">
      <w:pPr>
        <w:sectPr>
          <w:pgSz w:h="16838" w:orient="portrait" w:w="11906"/>
          <w:pgMar w:bottom="1134" w:footer="708" w:gutter="0" w:header="708" w:left="1701" w:right="850" w:top="1134"/>
        </w:sectPr>
      </w:pPr>
    </w:p>
    <w:p w14:paraId="7C000000">
      <w:pPr>
        <w:spacing w:after="120"/>
        <w:ind w:firstLine="0" w:left="-567"/>
        <w:jc w:val="both"/>
        <w:rPr>
          <w:rFonts w:ascii="Times New Roman" w:hAnsi="Times New Roman"/>
          <w:b w:val="1"/>
        </w:rPr>
      </w:pPr>
    </w:p>
    <w:p w14:paraId="7D000000">
      <w:pPr>
        <w:spacing w:after="120"/>
        <w:ind w:firstLine="0" w:left="-567"/>
        <w:jc w:val="both"/>
        <w:rPr>
          <w:rFonts w:ascii="Times New Roman" w:hAnsi="Times New Roman"/>
          <w:b w:val="1"/>
        </w:rPr>
      </w:pPr>
      <w:r>
        <w:rPr>
          <w:rFonts w:ascii="Times New Roman" w:hAnsi="Times New Roman"/>
          <w:b w:val="1"/>
        </w:rPr>
        <w:t xml:space="preserve"> Исполнитель:</w:t>
      </w:r>
    </w:p>
    <w:p w14:paraId="7E000000">
      <w:pPr>
        <w:spacing w:after="120"/>
        <w:ind w:firstLine="0" w:left="-567"/>
        <w:jc w:val="both"/>
        <w:rPr>
          <w:rFonts w:ascii="Times New Roman" w:hAnsi="Times New Roman"/>
        </w:rPr>
      </w:pPr>
      <w:r>
        <w:rPr>
          <w:rFonts w:ascii="Times New Roman" w:hAnsi="Times New Roman"/>
        </w:rPr>
        <w:t>Федеральн</w:t>
      </w:r>
      <w:r>
        <w:rPr>
          <w:rFonts w:ascii="Times New Roman" w:hAnsi="Times New Roman"/>
        </w:rPr>
        <w:t>ое</w:t>
      </w:r>
      <w:r>
        <w:rPr>
          <w:rFonts w:ascii="Times New Roman" w:hAnsi="Times New Roman"/>
        </w:rPr>
        <w:t xml:space="preserve"> государственн</w:t>
      </w:r>
      <w:r>
        <w:rPr>
          <w:rFonts w:ascii="Times New Roman" w:hAnsi="Times New Roman"/>
        </w:rPr>
        <w:t>ое</w:t>
      </w:r>
      <w:r>
        <w:rPr>
          <w:rFonts w:ascii="Times New Roman" w:hAnsi="Times New Roman"/>
        </w:rPr>
        <w:t xml:space="preserve"> бюджетн</w:t>
      </w:r>
      <w:r>
        <w:rPr>
          <w:rFonts w:ascii="Times New Roman" w:hAnsi="Times New Roman"/>
        </w:rPr>
        <w:t>ое</w:t>
      </w:r>
      <w:r>
        <w:rPr>
          <w:rFonts w:ascii="Times New Roman" w:hAnsi="Times New Roman"/>
        </w:rPr>
        <w:t xml:space="preserve"> образовательн</w:t>
      </w:r>
      <w:r>
        <w:rPr>
          <w:rFonts w:ascii="Times New Roman" w:hAnsi="Times New Roman"/>
        </w:rPr>
        <w:t>ое</w:t>
      </w:r>
      <w:r>
        <w:rPr>
          <w:rFonts w:ascii="Times New Roman" w:hAnsi="Times New Roman"/>
        </w:rPr>
        <w:t xml:space="preserve"> учреждение высшего образования «Тихоокеанский государственный медицинский университет» Министерства здравоохранения Российской Федерации «Медико-генетический центр»</w:t>
      </w:r>
    </w:p>
    <w:p w14:paraId="7F000000">
      <w:pPr>
        <w:spacing w:after="0" w:line="0" w:lineRule="atLeast"/>
        <w:ind w:firstLine="0" w:left="-567"/>
        <w:jc w:val="both"/>
        <w:rPr>
          <w:rFonts w:ascii="Times New Roman" w:hAnsi="Times New Roman"/>
        </w:rPr>
      </w:pPr>
      <w:r>
        <w:rPr>
          <w:rFonts w:ascii="Times New Roman" w:hAnsi="Times New Roman"/>
        </w:rPr>
        <w:t xml:space="preserve">Адрес: </w:t>
      </w:r>
      <w:r>
        <w:rPr>
          <w:rFonts w:ascii="Times New Roman" w:hAnsi="Times New Roman"/>
        </w:rPr>
        <w:t>690002, Россия, Приморский край, г. В</w:t>
      </w:r>
      <w:r>
        <w:rPr>
          <w:rFonts w:ascii="Times New Roman" w:hAnsi="Times New Roman"/>
        </w:rPr>
        <w:t>ладивосток, пр-т Острякова, 2</w:t>
      </w:r>
    </w:p>
    <w:p w14:paraId="80000000">
      <w:pPr>
        <w:spacing w:after="0" w:line="0" w:lineRule="atLeast"/>
        <w:ind w:firstLine="0" w:left="-567"/>
        <w:jc w:val="both"/>
        <w:rPr>
          <w:rFonts w:ascii="Times New Roman" w:hAnsi="Times New Roman"/>
        </w:rPr>
      </w:pPr>
      <w:r>
        <w:rPr>
          <w:rFonts w:ascii="Times New Roman" w:hAnsi="Times New Roman"/>
        </w:rPr>
        <w:t>Тел. 239-54-15</w:t>
      </w:r>
    </w:p>
    <w:p w14:paraId="81000000">
      <w:pPr>
        <w:spacing w:after="0" w:line="0" w:lineRule="atLeast"/>
        <w:ind w:firstLine="0" w:left="-567"/>
        <w:jc w:val="both"/>
        <w:rPr>
          <w:rFonts w:ascii="Times New Roman" w:hAnsi="Times New Roman"/>
        </w:rPr>
      </w:pPr>
      <w:r>
        <w:rPr>
          <w:rFonts w:ascii="Times New Roman" w:hAnsi="Times New Roman"/>
          <w:highlight w:val="yellow"/>
        </w:rPr>
        <w:t>Факс (000)000-00-00</w:t>
      </w:r>
    </w:p>
    <w:p w14:paraId="82000000">
      <w:pPr>
        <w:spacing w:after="0" w:line="0" w:lineRule="atLeast"/>
        <w:ind w:firstLine="0" w:left="-567"/>
        <w:jc w:val="both"/>
        <w:rPr>
          <w:rFonts w:ascii="Times New Roman" w:hAnsi="Times New Roman"/>
        </w:rPr>
      </w:pPr>
      <w:r>
        <w:rPr>
          <w:rFonts w:ascii="Times New Roman" w:hAnsi="Times New Roman"/>
        </w:rPr>
        <w:t>ОГРН: 1022501895877</w:t>
      </w:r>
    </w:p>
    <w:p w14:paraId="83000000">
      <w:pPr>
        <w:spacing w:after="0" w:line="0" w:lineRule="atLeast"/>
        <w:ind w:firstLine="0" w:left="-567"/>
        <w:jc w:val="both"/>
        <w:rPr>
          <w:rFonts w:ascii="Times New Roman" w:hAnsi="Times New Roman"/>
        </w:rPr>
      </w:pPr>
      <w:r>
        <w:rPr>
          <w:rFonts w:ascii="Times New Roman" w:hAnsi="Times New Roman"/>
        </w:rPr>
        <w:t>ИНН: 2538017661</w:t>
      </w:r>
    </w:p>
    <w:p w14:paraId="84000000">
      <w:pPr>
        <w:spacing w:after="0" w:line="0" w:lineRule="atLeast"/>
        <w:ind w:firstLine="0" w:left="-567"/>
        <w:jc w:val="both"/>
        <w:rPr>
          <w:rFonts w:ascii="Times New Roman" w:hAnsi="Times New Roman"/>
        </w:rPr>
      </w:pPr>
      <w:r>
        <w:rPr>
          <w:rFonts w:ascii="Times New Roman" w:hAnsi="Times New Roman"/>
        </w:rPr>
        <w:t>КПП: 253801001</w:t>
      </w:r>
    </w:p>
    <w:p w14:paraId="85000000">
      <w:pPr>
        <w:spacing w:after="0" w:line="0" w:lineRule="atLeast"/>
        <w:ind w:firstLine="0" w:left="-567"/>
        <w:jc w:val="both"/>
        <w:rPr>
          <w:rFonts w:ascii="Times New Roman" w:hAnsi="Times New Roman"/>
        </w:rPr>
      </w:pPr>
      <w:r>
        <w:rPr>
          <w:rFonts w:ascii="Times New Roman" w:hAnsi="Times New Roman"/>
        </w:rPr>
        <w:t>Получатель платежа:</w:t>
      </w:r>
      <w:r>
        <w:rPr>
          <w:rFonts w:ascii="Times New Roman" w:hAnsi="Times New Roman"/>
          <w:b w:val="0"/>
          <w:i w:val="0"/>
          <w:caps w:val="0"/>
          <w:color w:val="000000"/>
          <w:spacing w:val="0"/>
          <w:sz w:val="24"/>
          <w:highlight w:val="white"/>
        </w:rPr>
        <w:t xml:space="preserve"> УФК по Приморскому краю (ФГБОУ ВО ТГМУ Минздрава России л/с</w:t>
      </w:r>
      <w:r>
        <w:rPr>
          <w:rFonts w:ascii="Times New Roman" w:hAnsi="Times New Roman"/>
          <w:b w:val="0"/>
          <w:i w:val="0"/>
          <w:caps w:val="0"/>
          <w:color w:val="000000"/>
          <w:spacing w:val="0"/>
          <w:sz w:val="24"/>
          <w:highlight w:val="white"/>
        </w:rPr>
        <w:t> </w:t>
      </w:r>
      <w:r>
        <w:rPr>
          <w:rFonts w:ascii="Times New Roman" w:hAnsi="Times New Roman"/>
          <w:b w:val="0"/>
          <w:i w:val="0"/>
          <w:caps w:val="0"/>
          <w:color w:val="000000"/>
          <w:spacing w:val="0"/>
          <w:sz w:val="24"/>
          <w:highlight w:val="white"/>
        </w:rPr>
        <w:t>20206U98150)</w:t>
      </w:r>
    </w:p>
    <w:p w14:paraId="86000000">
      <w:pPr>
        <w:spacing w:after="0" w:line="0" w:lineRule="atLeast"/>
        <w:ind w:firstLine="0" w:left="-567"/>
        <w:jc w:val="both"/>
        <w:rPr>
          <w:rFonts w:ascii="Times New Roman" w:hAnsi="Times New Roman"/>
        </w:rPr>
      </w:pPr>
      <w:r>
        <w:rPr>
          <w:rFonts w:ascii="Times New Roman" w:hAnsi="Times New Roman"/>
        </w:rPr>
        <w:t xml:space="preserve">Банк получателя: </w:t>
      </w:r>
      <w:r>
        <w:rPr>
          <w:rFonts w:ascii="Times New Roman" w:hAnsi="Times New Roman"/>
        </w:rPr>
        <w:t>ДАЛЬНЕВОСТОЧНОЕ ГУ БАНКА РОССИИ//УФК по Приморскому краю г. Владивосток</w:t>
      </w:r>
    </w:p>
    <w:p w14:paraId="87000000">
      <w:pPr>
        <w:spacing w:after="0" w:line="0" w:lineRule="atLeast"/>
        <w:ind w:firstLine="0" w:left="-567"/>
        <w:jc w:val="both"/>
        <w:rPr>
          <w:rFonts w:ascii="Times New Roman" w:hAnsi="Times New Roman"/>
          <w:color w:val="000000"/>
        </w:rPr>
      </w:pPr>
      <w:r>
        <w:rPr>
          <w:rFonts w:ascii="Times New Roman" w:hAnsi="Times New Roman"/>
        </w:rPr>
        <w:t>БИК</w:t>
      </w:r>
      <w:r>
        <w:rPr>
          <w:rFonts w:ascii="Times New Roman" w:hAnsi="Times New Roman"/>
          <w:color w:val="000000"/>
        </w:rPr>
        <w:t xml:space="preserve"> </w:t>
      </w:r>
      <w:r>
        <w:rPr>
          <w:rFonts w:ascii="Times New Roman" w:hAnsi="Times New Roman"/>
          <w:b w:val="1"/>
          <w:i w:val="0"/>
          <w:caps w:val="0"/>
          <w:color w:val="000000"/>
          <w:spacing w:val="0"/>
          <w:sz w:val="24"/>
          <w:highlight w:val="white"/>
        </w:rPr>
        <w:t> </w:t>
      </w:r>
      <w:r>
        <w:rPr>
          <w:rFonts w:ascii="Times New Roman" w:hAnsi="Times New Roman"/>
          <w:b w:val="1"/>
          <w:i w:val="0"/>
          <w:caps w:val="0"/>
          <w:color w:val="000000"/>
          <w:spacing w:val="0"/>
          <w:sz w:val="24"/>
          <w:highlight w:val="white"/>
        </w:rPr>
        <w:t>010507002</w:t>
      </w:r>
    </w:p>
    <w:p w14:paraId="88000000">
      <w:pPr>
        <w:spacing w:after="0" w:line="0" w:lineRule="atLeast"/>
        <w:ind w:firstLine="0" w:left="-567"/>
        <w:jc w:val="both"/>
        <w:rPr>
          <w:rFonts w:ascii="Times New Roman" w:hAnsi="Times New Roman"/>
        </w:rPr>
      </w:pPr>
      <w:r>
        <w:rPr>
          <w:rFonts w:ascii="Times New Roman" w:hAnsi="Times New Roman"/>
          <w:color w:val="000000"/>
        </w:rPr>
        <w:t xml:space="preserve">Счет получателя </w:t>
      </w:r>
      <w:r>
        <w:rPr>
          <w:rFonts w:ascii="Times New Roman" w:hAnsi="Times New Roman"/>
          <w:b w:val="1"/>
          <w:i w:val="0"/>
          <w:caps w:val="0"/>
          <w:color w:val="000000"/>
          <w:spacing w:val="0"/>
          <w:sz w:val="24"/>
          <w:highlight w:val="white"/>
        </w:rPr>
        <w:t> </w:t>
      </w:r>
      <w:r>
        <w:rPr>
          <w:rFonts w:ascii="Times New Roman" w:hAnsi="Times New Roman"/>
          <w:b w:val="1"/>
          <w:i w:val="0"/>
          <w:caps w:val="0"/>
          <w:color w:val="000000"/>
          <w:spacing w:val="0"/>
          <w:sz w:val="24"/>
          <w:highlight w:val="white"/>
        </w:rPr>
        <w:t>40102810545370000012</w:t>
      </w:r>
    </w:p>
    <w:p w14:paraId="89000000">
      <w:pPr>
        <w:spacing w:after="0" w:line="0" w:lineRule="atLeast"/>
        <w:ind w:firstLine="0" w:left="-567"/>
        <w:jc w:val="both"/>
        <w:rPr>
          <w:rFonts w:ascii="Times New Roman" w:hAnsi="Times New Roman"/>
          <w:b w:val="1"/>
        </w:rPr>
      </w:pPr>
      <w:r>
        <w:rPr>
          <w:rFonts w:ascii="Times New Roman" w:hAnsi="Times New Roman"/>
        </w:rPr>
        <w:t xml:space="preserve">КБК </w:t>
      </w:r>
      <w:r>
        <w:rPr>
          <w:rFonts w:ascii="Times New Roman" w:hAnsi="Times New Roman"/>
          <w:b w:val="1"/>
        </w:rPr>
        <w:t>00000000000000000130</w:t>
      </w:r>
    </w:p>
    <w:p w14:paraId="8A000000">
      <w:pPr>
        <w:spacing w:after="0" w:line="0" w:lineRule="atLeast"/>
        <w:ind w:firstLine="0" w:left="-567"/>
        <w:jc w:val="both"/>
        <w:rPr>
          <w:rFonts w:ascii="Times New Roman" w:hAnsi="Times New Roman"/>
        </w:rPr>
      </w:pPr>
    </w:p>
    <w:p w14:paraId="8B000000">
      <w:pPr>
        <w:spacing w:after="0" w:line="0" w:lineRule="atLeast"/>
        <w:ind w:firstLine="0" w:left="-567"/>
        <w:jc w:val="both"/>
        <w:rPr>
          <w:rFonts w:ascii="Times New Roman" w:hAnsi="Times New Roman"/>
        </w:rPr>
      </w:pPr>
      <w:r>
        <w:rPr>
          <w:rFonts w:ascii="Times New Roman" w:hAnsi="Times New Roman"/>
        </w:rPr>
        <w:t xml:space="preserve">От Исполнителя: </w:t>
      </w:r>
    </w:p>
    <w:p w14:paraId="8C000000">
      <w:pPr>
        <w:spacing w:after="0" w:line="0" w:lineRule="atLeast"/>
        <w:ind w:firstLine="0" w:left="-567"/>
        <w:jc w:val="both"/>
        <w:rPr>
          <w:rFonts w:ascii="Times New Roman" w:hAnsi="Times New Roman"/>
        </w:rPr>
      </w:pPr>
    </w:p>
    <w:p w14:paraId="8D000000">
      <w:pPr>
        <w:spacing w:after="0" w:line="0" w:lineRule="atLeast"/>
        <w:ind w:firstLine="0" w:left="-567"/>
        <w:jc w:val="both"/>
        <w:rPr>
          <w:rFonts w:ascii="Times New Roman" w:hAnsi="Times New Roman"/>
        </w:rPr>
      </w:pPr>
      <w:r>
        <w:rPr>
          <w:rFonts w:ascii="Times New Roman" w:hAnsi="Times New Roman"/>
        </w:rPr>
        <w:t>_________________/ _________________</w:t>
      </w:r>
    </w:p>
    <w:p w14:paraId="8E000000">
      <w:pPr>
        <w:spacing w:after="0" w:line="0" w:lineRule="atLeast"/>
        <w:ind w:firstLine="0" w:left="-567"/>
        <w:jc w:val="both"/>
        <w:rPr>
          <w:rFonts w:ascii="Times New Roman" w:hAnsi="Times New Roman"/>
        </w:rPr>
      </w:pPr>
      <w:r>
        <w:rPr>
          <w:rFonts w:ascii="Times New Roman" w:hAnsi="Times New Roman"/>
        </w:rPr>
        <w:t xml:space="preserve">            </w:t>
      </w:r>
      <w:r>
        <w:rPr>
          <w:rFonts w:ascii="Times New Roman" w:hAnsi="Times New Roman"/>
        </w:rPr>
        <w:t xml:space="preserve"> (</w:t>
      </w:r>
      <w:r>
        <w:rPr>
          <w:rFonts w:ascii="Times New Roman" w:hAnsi="Times New Roman"/>
        </w:rPr>
        <w:t>ФИО)</w:t>
      </w:r>
      <w:r>
        <w:rPr>
          <w:rFonts w:ascii="Times New Roman" w:hAnsi="Times New Roman"/>
        </w:rPr>
        <w:t xml:space="preserve">   </w:t>
      </w:r>
      <w:r>
        <w:rPr>
          <w:rFonts w:ascii="Times New Roman" w:hAnsi="Times New Roman"/>
        </w:rPr>
        <w:t xml:space="preserve">                (подпись)</w:t>
      </w:r>
    </w:p>
    <w:p w14:paraId="8F000000">
      <w:pPr>
        <w:spacing w:after="120"/>
        <w:ind w:firstLine="0" w:left="-567"/>
        <w:jc w:val="both"/>
        <w:rPr>
          <w:rFonts w:ascii="Times New Roman" w:hAnsi="Times New Roman"/>
        </w:rPr>
      </w:pPr>
    </w:p>
    <w:p w14:paraId="90000000">
      <w:pPr>
        <w:spacing w:after="120"/>
        <w:ind w:firstLine="0" w:left="-567"/>
        <w:jc w:val="both"/>
        <w:rPr>
          <w:rFonts w:ascii="Times New Roman" w:hAnsi="Times New Roman"/>
        </w:rPr>
      </w:pPr>
    </w:p>
    <w:p w14:paraId="91000000">
      <w:pPr>
        <w:spacing w:after="120"/>
        <w:ind w:firstLine="0" w:left="-567"/>
        <w:jc w:val="both"/>
        <w:rPr>
          <w:rFonts w:ascii="Times New Roman" w:hAnsi="Times New Roman"/>
        </w:rPr>
      </w:pPr>
    </w:p>
    <w:p w14:paraId="92000000">
      <w:pPr>
        <w:spacing w:after="120"/>
        <w:ind w:firstLine="0" w:left="-567"/>
        <w:jc w:val="both"/>
        <w:rPr>
          <w:rFonts w:ascii="Times New Roman" w:hAnsi="Times New Roman"/>
        </w:rPr>
      </w:pPr>
    </w:p>
    <w:p w14:paraId="93000000">
      <w:pPr>
        <w:spacing w:after="120"/>
        <w:ind w:firstLine="0" w:left="-567"/>
        <w:jc w:val="both"/>
        <w:rPr>
          <w:rFonts w:ascii="Times New Roman" w:hAnsi="Times New Roman"/>
        </w:rPr>
      </w:pPr>
    </w:p>
    <w:p w14:paraId="94000000">
      <w:pPr>
        <w:spacing w:after="120"/>
        <w:ind w:firstLine="0" w:left="-567"/>
        <w:jc w:val="both"/>
        <w:rPr>
          <w:rFonts w:ascii="Times New Roman" w:hAnsi="Times New Roman"/>
        </w:rPr>
      </w:pPr>
    </w:p>
    <w:p w14:paraId="95000000">
      <w:pPr>
        <w:spacing w:after="120"/>
        <w:ind w:firstLine="0" w:left="-567"/>
        <w:jc w:val="both"/>
        <w:rPr>
          <w:rFonts w:ascii="Times New Roman" w:hAnsi="Times New Roman"/>
        </w:rPr>
      </w:pPr>
    </w:p>
    <w:p w14:paraId="96000000">
      <w:pPr>
        <w:spacing w:after="120"/>
        <w:ind w:firstLine="0" w:left="-567"/>
        <w:jc w:val="both"/>
        <w:rPr>
          <w:rFonts w:ascii="Times New Roman" w:hAnsi="Times New Roman"/>
        </w:rPr>
      </w:pPr>
    </w:p>
    <w:p w14:paraId="97000000">
      <w:pPr>
        <w:spacing w:after="120"/>
        <w:ind w:firstLine="0" w:left="-567"/>
        <w:jc w:val="both"/>
        <w:rPr>
          <w:rFonts w:ascii="Times New Roman" w:hAnsi="Times New Roman"/>
        </w:rPr>
      </w:pPr>
    </w:p>
    <w:p w14:paraId="98000000">
      <w:pPr>
        <w:spacing w:after="120"/>
        <w:ind w:firstLine="0" w:left="-567"/>
        <w:jc w:val="both"/>
        <w:rPr>
          <w:rFonts w:ascii="Times New Roman" w:hAnsi="Times New Roman"/>
        </w:rPr>
      </w:pPr>
    </w:p>
    <w:p w14:paraId="99000000">
      <w:pPr>
        <w:spacing w:after="120"/>
        <w:ind w:firstLine="0" w:left="-567"/>
        <w:jc w:val="both"/>
        <w:rPr>
          <w:rFonts w:ascii="Times New Roman" w:hAnsi="Times New Roman"/>
        </w:rPr>
      </w:pPr>
    </w:p>
    <w:p w14:paraId="9A000000">
      <w:pPr>
        <w:spacing w:after="120"/>
        <w:ind w:firstLine="0" w:left="-567"/>
        <w:jc w:val="both"/>
        <w:rPr>
          <w:rFonts w:ascii="Times New Roman" w:hAnsi="Times New Roman"/>
        </w:rPr>
      </w:pPr>
    </w:p>
    <w:p w14:paraId="9B000000">
      <w:pPr>
        <w:spacing w:after="120"/>
        <w:ind w:firstLine="0" w:left="-567"/>
        <w:jc w:val="both"/>
        <w:rPr>
          <w:rFonts w:ascii="Times New Roman" w:hAnsi="Times New Roman"/>
        </w:rPr>
      </w:pPr>
    </w:p>
    <w:p w14:paraId="9C000000">
      <w:pPr>
        <w:spacing w:after="120"/>
        <w:ind w:firstLine="0" w:left="-567"/>
        <w:jc w:val="both"/>
        <w:rPr>
          <w:rFonts w:ascii="Times New Roman" w:hAnsi="Times New Roman"/>
        </w:rPr>
      </w:pPr>
    </w:p>
    <w:p w14:paraId="9D000000">
      <w:pPr>
        <w:spacing w:after="120"/>
        <w:ind w:firstLine="0" w:left="-567"/>
        <w:jc w:val="both"/>
        <w:rPr>
          <w:rFonts w:ascii="Times New Roman" w:hAnsi="Times New Roman"/>
        </w:rPr>
      </w:pPr>
    </w:p>
    <w:p w14:paraId="9E000000">
      <w:pPr>
        <w:spacing w:after="120"/>
        <w:ind w:firstLine="0" w:left="-567"/>
        <w:jc w:val="both"/>
        <w:rPr>
          <w:rFonts w:ascii="Times New Roman" w:hAnsi="Times New Roman"/>
        </w:rPr>
      </w:pPr>
    </w:p>
    <w:p w14:paraId="9F000000">
      <w:pPr>
        <w:spacing w:after="120"/>
        <w:ind w:firstLine="0" w:left="-567"/>
        <w:jc w:val="both"/>
        <w:rPr>
          <w:rFonts w:ascii="Times New Roman" w:hAnsi="Times New Roman"/>
        </w:rPr>
      </w:pPr>
    </w:p>
    <w:p w14:paraId="A0000000">
      <w:pPr>
        <w:spacing w:after="120"/>
        <w:ind w:firstLine="0" w:left="-567"/>
        <w:jc w:val="both"/>
        <w:rPr>
          <w:rFonts w:ascii="Times New Roman" w:hAnsi="Times New Roman"/>
        </w:rPr>
      </w:pPr>
      <w:r>
        <w:rPr>
          <w:rFonts w:ascii="Times New Roman" w:hAnsi="Times New Roman"/>
        </w:rPr>
        <w:t xml:space="preserve"> </w:t>
      </w:r>
      <w:r>
        <w:rPr>
          <w:rFonts w:ascii="Times New Roman" w:hAnsi="Times New Roman"/>
          <w:b w:val="1"/>
        </w:rPr>
        <w:t>Заказчик (Потребитель):</w:t>
      </w:r>
      <w:r>
        <w:rPr>
          <w:rFonts w:ascii="Times New Roman" w:hAnsi="Times New Roman"/>
        </w:rPr>
        <w:t xml:space="preserve"> </w:t>
      </w:r>
    </w:p>
    <w:p w14:paraId="A1000000">
      <w:pPr>
        <w:spacing w:after="0" w:line="0" w:lineRule="atLeast"/>
        <w:ind w:firstLine="0" w:left="-567"/>
        <w:jc w:val="both"/>
        <w:rPr>
          <w:rFonts w:ascii="Times New Roman" w:hAnsi="Times New Roman"/>
        </w:rPr>
      </w:pPr>
      <w:r>
        <w:rPr>
          <w:rFonts w:ascii="Times New Roman" w:hAnsi="Times New Roman"/>
        </w:rPr>
        <w:t>Фами</w:t>
      </w:r>
      <w:r>
        <w:rPr>
          <w:rFonts w:ascii="Times New Roman" w:hAnsi="Times New Roman"/>
        </w:rPr>
        <w:t xml:space="preserve">лия, имя, отчество: ___________________ _________________________________________ Адрес места регистрации (жительства): _________________________________________ _________________________________________ Паспорт: серия ____ номер ________________ Выдан___________________________________ _________________________________________ Телефон: ________________________________ _______________________/_________________ </w:t>
      </w:r>
    </w:p>
    <w:p w14:paraId="A2000000">
      <w:pPr>
        <w:spacing w:after="0" w:line="0" w:lineRule="atLeast"/>
        <w:ind w:firstLine="0" w:left="-567"/>
        <w:jc w:val="both"/>
        <w:rPr>
          <w:rFonts w:ascii="Times New Roman" w:hAnsi="Times New Roman"/>
        </w:rPr>
      </w:pPr>
      <w:r>
        <w:rPr>
          <w:rFonts w:ascii="Times New Roman" w:hAnsi="Times New Roman"/>
        </w:rPr>
        <w:t xml:space="preserve">                  (</w:t>
      </w:r>
      <w:r>
        <w:rPr>
          <w:rFonts w:ascii="Times New Roman" w:hAnsi="Times New Roman"/>
        </w:rPr>
        <w:t xml:space="preserve">ФИО)   </w:t>
      </w:r>
      <w:r>
        <w:rPr>
          <w:rFonts w:ascii="Times New Roman" w:hAnsi="Times New Roman"/>
        </w:rPr>
        <w:t xml:space="preserve">                           (подпись)                      </w:t>
      </w:r>
      <w:r>
        <w:rPr>
          <w:rFonts w:ascii="Times New Roman" w:hAnsi="Times New Roman"/>
        </w:rPr>
        <w:t xml:space="preserve"> </w:t>
      </w:r>
    </w:p>
    <w:sectPr>
      <w:type w:val="continuous"/>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19" w:type="paragraph">
    <w:name w:val="toc 5"/>
    <w:next w:val="Style_1"/>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1"/>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1"/>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1"/>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1"/>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 w:styleId="Style_2" w:type="table">
    <w:name w:val="Table Grid"/>
    <w:basedOn w:val="Style_24"/>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2025-09-26T00:53:49Z</dcterms:modified>
</cp:coreProperties>
</file>